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9D431" w14:textId="77777777" w:rsidR="004D1E27" w:rsidRPr="002F0646" w:rsidRDefault="004D1E27" w:rsidP="004D1E27">
      <w:pPr>
        <w:jc w:val="center"/>
        <w:rPr>
          <w:rFonts w:ascii="Tahoma" w:hAnsi="Tahoma" w:cs="Tahoma"/>
          <w:b/>
          <w:sz w:val="19"/>
          <w:szCs w:val="19"/>
        </w:rPr>
      </w:pPr>
      <w:r w:rsidRPr="002F0646">
        <w:rPr>
          <w:rFonts w:ascii="Tahoma" w:hAnsi="Tahoma" w:cs="Tahoma"/>
          <w:b/>
          <w:sz w:val="19"/>
          <w:szCs w:val="19"/>
          <w:u w:val="single"/>
        </w:rPr>
        <w:t>Study Up, Stand Up and Straighten Up!</w:t>
      </w:r>
    </w:p>
    <w:p w14:paraId="357E46A6" w14:textId="77777777" w:rsidR="004D1E27" w:rsidRPr="002F0646" w:rsidRDefault="004D1E27" w:rsidP="004D1E27">
      <w:pPr>
        <w:jc w:val="center"/>
        <w:rPr>
          <w:rFonts w:ascii="Tahoma" w:hAnsi="Tahoma" w:cs="Tahoma"/>
          <w:b/>
          <w:sz w:val="19"/>
          <w:szCs w:val="19"/>
        </w:rPr>
      </w:pPr>
      <w:r w:rsidRPr="002F0646">
        <w:rPr>
          <w:rFonts w:ascii="Tahoma" w:hAnsi="Tahoma" w:cs="Tahoma"/>
          <w:b/>
          <w:sz w:val="19"/>
          <w:szCs w:val="19"/>
        </w:rPr>
        <w:t>(2 Timothy 2:14-21)</w:t>
      </w:r>
    </w:p>
    <w:p w14:paraId="486928E5" w14:textId="77777777" w:rsidR="004D1E27" w:rsidRPr="002F0646" w:rsidRDefault="004D1E27" w:rsidP="004D1E27">
      <w:pPr>
        <w:jc w:val="center"/>
        <w:rPr>
          <w:rFonts w:ascii="Tahoma" w:hAnsi="Tahoma" w:cs="Tahoma"/>
          <w:sz w:val="19"/>
          <w:szCs w:val="19"/>
        </w:rPr>
      </w:pPr>
    </w:p>
    <w:p w14:paraId="0552A3D3" w14:textId="77777777" w:rsidR="004D1E27" w:rsidRPr="002F0646" w:rsidRDefault="004D1E27" w:rsidP="004D1E27">
      <w:pPr>
        <w:jc w:val="both"/>
        <w:rPr>
          <w:rFonts w:ascii="Tahoma" w:hAnsi="Tahoma" w:cs="Tahoma"/>
          <w:b/>
          <w:sz w:val="19"/>
          <w:szCs w:val="19"/>
        </w:rPr>
      </w:pPr>
      <w:r w:rsidRPr="002F0646">
        <w:rPr>
          <w:rFonts w:ascii="Tahoma" w:hAnsi="Tahoma" w:cs="Tahoma"/>
          <w:b/>
          <w:sz w:val="19"/>
          <w:szCs w:val="19"/>
        </w:rPr>
        <w:t>The best way to recognize error is to know the truth very well.  In our text today, Paul exhorts Timothy to keep working hard to know the teachings (doctrine) of God’s Word accurately so he can recognize false teaching and keep himself a “clean vessel” for the Master’s use.  This can happen only if we…</w:t>
      </w:r>
    </w:p>
    <w:p w14:paraId="4E6385D5" w14:textId="77777777" w:rsidR="004D1E27" w:rsidRPr="002F0646" w:rsidRDefault="004D1E27" w:rsidP="004D1E27">
      <w:pPr>
        <w:jc w:val="both"/>
        <w:rPr>
          <w:rFonts w:ascii="Tahoma" w:hAnsi="Tahoma" w:cs="Tahoma"/>
          <w:sz w:val="19"/>
          <w:szCs w:val="19"/>
        </w:rPr>
      </w:pPr>
    </w:p>
    <w:p w14:paraId="5B120E59" w14:textId="77777777" w:rsidR="004D1E27" w:rsidRPr="002F0646" w:rsidRDefault="004D1E27" w:rsidP="004D1E27">
      <w:pPr>
        <w:jc w:val="center"/>
        <w:rPr>
          <w:rFonts w:ascii="Tahoma" w:hAnsi="Tahoma" w:cs="Tahoma"/>
          <w:sz w:val="19"/>
          <w:szCs w:val="19"/>
        </w:rPr>
      </w:pPr>
    </w:p>
    <w:p w14:paraId="5EBD6198" w14:textId="77777777" w:rsidR="004D1E27" w:rsidRPr="002F0646" w:rsidRDefault="004D1E27" w:rsidP="004D1E27">
      <w:pPr>
        <w:rPr>
          <w:rFonts w:ascii="Tahoma" w:hAnsi="Tahoma" w:cs="Tahoma"/>
          <w:b/>
          <w:sz w:val="19"/>
          <w:szCs w:val="19"/>
        </w:rPr>
      </w:pPr>
      <w:r w:rsidRPr="002F0646">
        <w:rPr>
          <w:rFonts w:ascii="Tahoma" w:hAnsi="Tahoma" w:cs="Tahoma"/>
          <w:b/>
          <w:sz w:val="19"/>
          <w:szCs w:val="19"/>
        </w:rPr>
        <w:t xml:space="preserve">   I.   Study Up!  (14-15)</w:t>
      </w:r>
    </w:p>
    <w:p w14:paraId="2255E853" w14:textId="77777777" w:rsidR="004D1E27" w:rsidRPr="002F0646" w:rsidRDefault="004D1E27" w:rsidP="004D1E27">
      <w:pPr>
        <w:rPr>
          <w:rFonts w:ascii="Tahoma" w:hAnsi="Tahoma" w:cs="Tahoma"/>
          <w:b/>
          <w:sz w:val="19"/>
          <w:szCs w:val="19"/>
        </w:rPr>
      </w:pPr>
    </w:p>
    <w:p w14:paraId="54BE8567" w14:textId="77777777" w:rsidR="004D1E27" w:rsidRPr="002F0646" w:rsidRDefault="004D1E27" w:rsidP="004D1E27">
      <w:pPr>
        <w:rPr>
          <w:rFonts w:ascii="Tahoma" w:hAnsi="Tahoma" w:cs="Tahoma"/>
          <w:b/>
          <w:sz w:val="19"/>
          <w:szCs w:val="19"/>
        </w:rPr>
      </w:pPr>
    </w:p>
    <w:p w14:paraId="2C10A4AC" w14:textId="77777777" w:rsidR="004D1E27" w:rsidRPr="002F0646" w:rsidRDefault="004D1E27" w:rsidP="004D1E27">
      <w:pPr>
        <w:numPr>
          <w:ilvl w:val="0"/>
          <w:numId w:val="8"/>
        </w:numPr>
        <w:ind w:left="900"/>
        <w:rPr>
          <w:rFonts w:ascii="Tahoma" w:hAnsi="Tahoma" w:cs="Tahoma"/>
          <w:b/>
          <w:sz w:val="19"/>
          <w:szCs w:val="19"/>
        </w:rPr>
      </w:pPr>
      <w:r w:rsidRPr="002F0646">
        <w:rPr>
          <w:rFonts w:ascii="Tahoma" w:hAnsi="Tahoma" w:cs="Tahoma"/>
          <w:b/>
          <w:sz w:val="19"/>
          <w:szCs w:val="19"/>
        </w:rPr>
        <w:t xml:space="preserve">Pitfalls to </w:t>
      </w:r>
      <w:r w:rsidRPr="002F0646">
        <w:rPr>
          <w:rFonts w:ascii="Tahoma" w:hAnsi="Tahoma" w:cs="Tahoma"/>
          <w:b/>
          <w:color w:val="FF0000"/>
          <w:sz w:val="19"/>
          <w:szCs w:val="19"/>
          <w:u w:val="single"/>
        </w:rPr>
        <w:t>Avoid</w:t>
      </w:r>
      <w:r w:rsidRPr="002F0646">
        <w:rPr>
          <w:rFonts w:ascii="Tahoma" w:hAnsi="Tahoma" w:cs="Tahoma"/>
          <w:b/>
          <w:sz w:val="19"/>
          <w:szCs w:val="19"/>
        </w:rPr>
        <w:t xml:space="preserve"> in Study (14)</w:t>
      </w:r>
    </w:p>
    <w:p w14:paraId="158A35AD" w14:textId="77777777" w:rsidR="004D1E27" w:rsidRPr="002F0646" w:rsidRDefault="004D1E27" w:rsidP="004D1E27">
      <w:pPr>
        <w:ind w:left="900"/>
        <w:rPr>
          <w:rFonts w:ascii="Tahoma" w:hAnsi="Tahoma" w:cs="Tahoma"/>
          <w:b/>
          <w:i/>
          <w:sz w:val="19"/>
          <w:szCs w:val="19"/>
        </w:rPr>
      </w:pPr>
    </w:p>
    <w:p w14:paraId="7239E37E" w14:textId="77777777" w:rsidR="004D1E27" w:rsidRPr="002F0646" w:rsidRDefault="004D1E27" w:rsidP="004D1E27">
      <w:pPr>
        <w:ind w:left="900"/>
        <w:rPr>
          <w:rFonts w:ascii="Tahoma" w:hAnsi="Tahoma" w:cs="Tahoma"/>
          <w:b/>
          <w:i/>
          <w:sz w:val="19"/>
          <w:szCs w:val="19"/>
        </w:rPr>
      </w:pPr>
    </w:p>
    <w:p w14:paraId="31D95B13" w14:textId="77777777" w:rsidR="004D1E27" w:rsidRPr="002F0646" w:rsidRDefault="004D1E27" w:rsidP="004D1E27">
      <w:pPr>
        <w:ind w:left="900"/>
        <w:rPr>
          <w:rFonts w:ascii="Tahoma" w:hAnsi="Tahoma" w:cs="Tahoma"/>
          <w:b/>
          <w:i/>
          <w:sz w:val="19"/>
          <w:szCs w:val="19"/>
        </w:rPr>
      </w:pPr>
    </w:p>
    <w:p w14:paraId="7A87BCF1" w14:textId="77777777" w:rsidR="004D1E27" w:rsidRPr="002F0646" w:rsidRDefault="004D1E27" w:rsidP="004D1E27">
      <w:pPr>
        <w:tabs>
          <w:tab w:val="left" w:pos="450"/>
        </w:tabs>
        <w:ind w:left="900"/>
        <w:rPr>
          <w:rFonts w:ascii="Tahoma" w:hAnsi="Tahoma" w:cs="Tahoma"/>
          <w:b/>
          <w:i/>
          <w:sz w:val="19"/>
          <w:szCs w:val="19"/>
        </w:rPr>
      </w:pPr>
    </w:p>
    <w:p w14:paraId="44686FF9" w14:textId="77777777" w:rsidR="004D1E27" w:rsidRPr="002F0646" w:rsidRDefault="004D1E27" w:rsidP="004D1E27">
      <w:pPr>
        <w:numPr>
          <w:ilvl w:val="0"/>
          <w:numId w:val="8"/>
        </w:numPr>
        <w:ind w:left="900"/>
        <w:rPr>
          <w:rFonts w:ascii="Tahoma" w:hAnsi="Tahoma" w:cs="Tahoma"/>
          <w:b/>
          <w:sz w:val="19"/>
          <w:szCs w:val="19"/>
        </w:rPr>
      </w:pPr>
      <w:r w:rsidRPr="002F0646">
        <w:rPr>
          <w:rFonts w:ascii="Tahoma" w:hAnsi="Tahoma" w:cs="Tahoma"/>
          <w:b/>
          <w:color w:val="FF0000"/>
          <w:sz w:val="19"/>
          <w:szCs w:val="19"/>
          <w:u w:val="single"/>
        </w:rPr>
        <w:t>Practices</w:t>
      </w:r>
      <w:r w:rsidRPr="002F0646">
        <w:rPr>
          <w:rFonts w:ascii="Tahoma" w:hAnsi="Tahoma" w:cs="Tahoma"/>
          <w:b/>
          <w:sz w:val="19"/>
          <w:szCs w:val="19"/>
        </w:rPr>
        <w:t xml:space="preserve"> to Apply in Study (15)</w:t>
      </w:r>
    </w:p>
    <w:p w14:paraId="759C7833" w14:textId="77777777" w:rsidR="004D1E27" w:rsidRPr="002F0646" w:rsidRDefault="004D1E27" w:rsidP="004D1E27">
      <w:pPr>
        <w:ind w:left="900"/>
        <w:rPr>
          <w:rFonts w:ascii="Tahoma" w:hAnsi="Tahoma" w:cs="Tahoma"/>
          <w:b/>
          <w:sz w:val="19"/>
          <w:szCs w:val="19"/>
        </w:rPr>
      </w:pPr>
    </w:p>
    <w:p w14:paraId="0EBC2714" w14:textId="77777777" w:rsidR="004D1E27" w:rsidRPr="002F0646" w:rsidRDefault="004D1E27" w:rsidP="004D1E27">
      <w:pPr>
        <w:rPr>
          <w:rFonts w:ascii="Tahoma" w:hAnsi="Tahoma" w:cs="Tahoma"/>
          <w:b/>
          <w:sz w:val="19"/>
          <w:szCs w:val="19"/>
        </w:rPr>
      </w:pPr>
    </w:p>
    <w:p w14:paraId="6333E921" w14:textId="77777777" w:rsidR="004D1E27" w:rsidRPr="002F0646" w:rsidRDefault="004D1E27" w:rsidP="004D1E27">
      <w:pPr>
        <w:rPr>
          <w:rFonts w:ascii="Tahoma" w:hAnsi="Tahoma" w:cs="Tahoma"/>
          <w:b/>
          <w:sz w:val="19"/>
          <w:szCs w:val="19"/>
        </w:rPr>
      </w:pPr>
    </w:p>
    <w:p w14:paraId="59838009" w14:textId="77777777" w:rsidR="004D1E27" w:rsidRPr="002F0646" w:rsidRDefault="004D1E27" w:rsidP="004D1E27">
      <w:pPr>
        <w:rPr>
          <w:rFonts w:ascii="Tahoma" w:hAnsi="Tahoma" w:cs="Tahoma"/>
          <w:b/>
          <w:sz w:val="19"/>
          <w:szCs w:val="19"/>
        </w:rPr>
      </w:pPr>
    </w:p>
    <w:p w14:paraId="24D3CC70" w14:textId="77777777" w:rsidR="004D1E27" w:rsidRPr="002F0646" w:rsidRDefault="004D1E27" w:rsidP="004D1E27">
      <w:pPr>
        <w:tabs>
          <w:tab w:val="left" w:pos="270"/>
        </w:tabs>
        <w:rPr>
          <w:rFonts w:ascii="Tahoma" w:hAnsi="Tahoma" w:cs="Tahoma"/>
          <w:b/>
          <w:sz w:val="19"/>
          <w:szCs w:val="19"/>
        </w:rPr>
      </w:pPr>
      <w:r w:rsidRPr="002F0646">
        <w:rPr>
          <w:rFonts w:ascii="Tahoma" w:hAnsi="Tahoma" w:cs="Tahoma"/>
          <w:b/>
          <w:sz w:val="19"/>
          <w:szCs w:val="19"/>
        </w:rPr>
        <w:t xml:space="preserve"> II.   Stand Up!  (16-18)</w:t>
      </w:r>
    </w:p>
    <w:p w14:paraId="6C569F21" w14:textId="77777777" w:rsidR="004D1E27" w:rsidRPr="002F0646" w:rsidRDefault="004D1E27" w:rsidP="004D1E27">
      <w:pPr>
        <w:tabs>
          <w:tab w:val="left" w:pos="270"/>
        </w:tabs>
        <w:rPr>
          <w:rFonts w:ascii="Tahoma" w:hAnsi="Tahoma" w:cs="Tahoma"/>
          <w:b/>
          <w:sz w:val="19"/>
          <w:szCs w:val="19"/>
        </w:rPr>
      </w:pPr>
    </w:p>
    <w:p w14:paraId="5223A8E7" w14:textId="77777777" w:rsidR="004D1E27" w:rsidRPr="002F0646" w:rsidRDefault="004D1E27" w:rsidP="004D1E27">
      <w:pPr>
        <w:ind w:left="105"/>
        <w:rPr>
          <w:rFonts w:ascii="Tahoma" w:hAnsi="Tahoma" w:cs="Tahoma"/>
          <w:b/>
          <w:sz w:val="19"/>
          <w:szCs w:val="19"/>
        </w:rPr>
      </w:pPr>
    </w:p>
    <w:p w14:paraId="3D137FC2" w14:textId="77777777" w:rsidR="004D1E27" w:rsidRPr="002F0646" w:rsidRDefault="004D1E27" w:rsidP="004D1E27">
      <w:pPr>
        <w:numPr>
          <w:ilvl w:val="0"/>
          <w:numId w:val="8"/>
        </w:numPr>
        <w:ind w:left="900"/>
        <w:rPr>
          <w:rFonts w:ascii="Tahoma" w:hAnsi="Tahoma" w:cs="Tahoma"/>
          <w:b/>
          <w:sz w:val="19"/>
          <w:szCs w:val="19"/>
        </w:rPr>
      </w:pPr>
      <w:r w:rsidRPr="002F0646">
        <w:rPr>
          <w:rFonts w:ascii="Tahoma" w:hAnsi="Tahoma" w:cs="Tahoma"/>
          <w:b/>
          <w:sz w:val="19"/>
          <w:szCs w:val="19"/>
        </w:rPr>
        <w:t xml:space="preserve">Stand </w:t>
      </w:r>
      <w:r w:rsidRPr="002F0646">
        <w:rPr>
          <w:rFonts w:ascii="Tahoma" w:hAnsi="Tahoma" w:cs="Tahoma"/>
          <w:b/>
          <w:color w:val="FF0000"/>
          <w:sz w:val="19"/>
          <w:szCs w:val="19"/>
          <w:u w:val="single"/>
        </w:rPr>
        <w:t>Apart from</w:t>
      </w:r>
      <w:r w:rsidRPr="002F0646">
        <w:rPr>
          <w:rFonts w:ascii="Tahoma" w:hAnsi="Tahoma" w:cs="Tahoma"/>
          <w:b/>
          <w:color w:val="FF0000"/>
          <w:sz w:val="19"/>
          <w:szCs w:val="19"/>
        </w:rPr>
        <w:t xml:space="preserve"> </w:t>
      </w:r>
      <w:r w:rsidRPr="002F0646">
        <w:rPr>
          <w:rFonts w:ascii="Tahoma" w:hAnsi="Tahoma" w:cs="Tahoma"/>
          <w:b/>
          <w:sz w:val="19"/>
          <w:szCs w:val="19"/>
        </w:rPr>
        <w:t>False Teachers (16-17)</w:t>
      </w:r>
    </w:p>
    <w:p w14:paraId="30190726" w14:textId="77777777" w:rsidR="004D1E27" w:rsidRPr="002F0646" w:rsidRDefault="004D1E27" w:rsidP="004D1E27">
      <w:pPr>
        <w:ind w:left="900"/>
        <w:rPr>
          <w:rFonts w:ascii="Tahoma" w:hAnsi="Tahoma" w:cs="Tahoma"/>
          <w:b/>
          <w:sz w:val="19"/>
          <w:szCs w:val="19"/>
        </w:rPr>
      </w:pPr>
    </w:p>
    <w:p w14:paraId="4B341632" w14:textId="77777777" w:rsidR="004D1E27" w:rsidRPr="002F0646" w:rsidRDefault="004D1E27" w:rsidP="004D1E27">
      <w:pPr>
        <w:ind w:left="900"/>
        <w:rPr>
          <w:rFonts w:ascii="Tahoma" w:hAnsi="Tahoma" w:cs="Tahoma"/>
          <w:b/>
          <w:sz w:val="19"/>
          <w:szCs w:val="19"/>
        </w:rPr>
      </w:pPr>
    </w:p>
    <w:p w14:paraId="28444A64" w14:textId="77777777" w:rsidR="004D1E27" w:rsidRPr="002F0646" w:rsidRDefault="004D1E27" w:rsidP="004D1E27">
      <w:pPr>
        <w:ind w:left="900"/>
        <w:rPr>
          <w:rFonts w:ascii="Tahoma" w:hAnsi="Tahoma" w:cs="Tahoma"/>
          <w:b/>
          <w:sz w:val="19"/>
          <w:szCs w:val="19"/>
        </w:rPr>
      </w:pPr>
    </w:p>
    <w:p w14:paraId="5EE6AA14" w14:textId="77777777" w:rsidR="004D1E27" w:rsidRPr="002F0646" w:rsidRDefault="004D1E27" w:rsidP="004D1E27">
      <w:pPr>
        <w:ind w:left="900"/>
        <w:rPr>
          <w:rFonts w:ascii="Tahoma" w:hAnsi="Tahoma" w:cs="Tahoma"/>
          <w:b/>
          <w:sz w:val="19"/>
          <w:szCs w:val="19"/>
        </w:rPr>
      </w:pPr>
    </w:p>
    <w:p w14:paraId="5217B39B" w14:textId="77777777" w:rsidR="004D1E27" w:rsidRPr="002F0646" w:rsidRDefault="004D1E27" w:rsidP="004D1E27">
      <w:pPr>
        <w:numPr>
          <w:ilvl w:val="0"/>
          <w:numId w:val="8"/>
        </w:numPr>
        <w:ind w:left="900"/>
        <w:rPr>
          <w:rFonts w:ascii="Tahoma" w:hAnsi="Tahoma" w:cs="Tahoma"/>
          <w:b/>
          <w:sz w:val="19"/>
          <w:szCs w:val="19"/>
        </w:rPr>
      </w:pPr>
      <w:r w:rsidRPr="002F0646">
        <w:rPr>
          <w:rFonts w:ascii="Tahoma" w:hAnsi="Tahoma" w:cs="Tahoma"/>
          <w:b/>
          <w:sz w:val="19"/>
          <w:szCs w:val="19"/>
        </w:rPr>
        <w:t xml:space="preserve">Stand </w:t>
      </w:r>
      <w:r w:rsidRPr="002F0646">
        <w:rPr>
          <w:rFonts w:ascii="Tahoma" w:hAnsi="Tahoma" w:cs="Tahoma"/>
          <w:b/>
          <w:color w:val="FF0000"/>
          <w:sz w:val="19"/>
          <w:szCs w:val="19"/>
          <w:u w:val="single"/>
        </w:rPr>
        <w:t>Against</w:t>
      </w:r>
      <w:r w:rsidRPr="002F0646">
        <w:rPr>
          <w:rFonts w:ascii="Tahoma" w:hAnsi="Tahoma" w:cs="Tahoma"/>
          <w:b/>
          <w:sz w:val="19"/>
          <w:szCs w:val="19"/>
        </w:rPr>
        <w:t xml:space="preserve"> False </w:t>
      </w:r>
      <w:proofErr w:type="gramStart"/>
      <w:r w:rsidRPr="002F0646">
        <w:rPr>
          <w:rFonts w:ascii="Tahoma" w:hAnsi="Tahoma" w:cs="Tahoma"/>
          <w:b/>
          <w:sz w:val="19"/>
          <w:szCs w:val="19"/>
        </w:rPr>
        <w:t>Teaching  (</w:t>
      </w:r>
      <w:proofErr w:type="gramEnd"/>
      <w:r w:rsidRPr="002F0646">
        <w:rPr>
          <w:rFonts w:ascii="Tahoma" w:hAnsi="Tahoma" w:cs="Tahoma"/>
          <w:b/>
          <w:sz w:val="19"/>
          <w:szCs w:val="19"/>
        </w:rPr>
        <w:t>18)</w:t>
      </w:r>
    </w:p>
    <w:p w14:paraId="72522230" w14:textId="77777777" w:rsidR="004D1E27" w:rsidRPr="002F0646" w:rsidRDefault="004D1E27" w:rsidP="004D1E27">
      <w:pPr>
        <w:rPr>
          <w:rFonts w:ascii="Tahoma" w:hAnsi="Tahoma" w:cs="Tahoma"/>
          <w:b/>
          <w:sz w:val="19"/>
          <w:szCs w:val="19"/>
        </w:rPr>
      </w:pPr>
    </w:p>
    <w:p w14:paraId="53F68652" w14:textId="77777777" w:rsidR="004D1E27" w:rsidRPr="002F0646" w:rsidRDefault="004D1E27" w:rsidP="004D1E27">
      <w:pPr>
        <w:rPr>
          <w:rFonts w:ascii="Tahoma" w:hAnsi="Tahoma" w:cs="Tahoma"/>
          <w:b/>
          <w:sz w:val="19"/>
          <w:szCs w:val="19"/>
        </w:rPr>
      </w:pPr>
    </w:p>
    <w:p w14:paraId="338BCD6F" w14:textId="77777777" w:rsidR="004D1E27" w:rsidRPr="002F0646" w:rsidRDefault="004D1E27" w:rsidP="004D1E27">
      <w:pPr>
        <w:rPr>
          <w:rFonts w:ascii="Tahoma" w:hAnsi="Tahoma" w:cs="Tahoma"/>
          <w:b/>
          <w:sz w:val="19"/>
          <w:szCs w:val="19"/>
        </w:rPr>
      </w:pPr>
    </w:p>
    <w:p w14:paraId="1554E668" w14:textId="77777777" w:rsidR="004D1E27" w:rsidRPr="002F0646" w:rsidRDefault="004D1E27" w:rsidP="004D1E27">
      <w:pPr>
        <w:rPr>
          <w:rFonts w:ascii="Tahoma" w:hAnsi="Tahoma" w:cs="Tahoma"/>
          <w:b/>
          <w:sz w:val="19"/>
          <w:szCs w:val="19"/>
        </w:rPr>
      </w:pPr>
    </w:p>
    <w:p w14:paraId="7517D767" w14:textId="77777777" w:rsidR="004D1E27" w:rsidRPr="002F0646" w:rsidRDefault="004D1E27" w:rsidP="004D1E27">
      <w:pPr>
        <w:tabs>
          <w:tab w:val="left" w:pos="270"/>
          <w:tab w:val="left" w:pos="450"/>
        </w:tabs>
        <w:rPr>
          <w:rFonts w:ascii="Tahoma" w:hAnsi="Tahoma" w:cs="Tahoma"/>
          <w:b/>
          <w:sz w:val="19"/>
          <w:szCs w:val="19"/>
        </w:rPr>
      </w:pPr>
      <w:r w:rsidRPr="002F0646">
        <w:rPr>
          <w:rFonts w:ascii="Tahoma" w:hAnsi="Tahoma" w:cs="Tahoma"/>
          <w:b/>
          <w:sz w:val="19"/>
          <w:szCs w:val="19"/>
        </w:rPr>
        <w:t>III.   Straighten Up!  (19-21)</w:t>
      </w:r>
    </w:p>
    <w:p w14:paraId="2EAF9064" w14:textId="77777777" w:rsidR="004D1E27" w:rsidRPr="002F0646" w:rsidRDefault="004D1E27" w:rsidP="004D1E27">
      <w:pPr>
        <w:tabs>
          <w:tab w:val="left" w:pos="270"/>
          <w:tab w:val="left" w:pos="450"/>
        </w:tabs>
        <w:rPr>
          <w:rFonts w:ascii="Tahoma" w:hAnsi="Tahoma" w:cs="Tahoma"/>
          <w:b/>
          <w:sz w:val="19"/>
          <w:szCs w:val="19"/>
        </w:rPr>
      </w:pPr>
    </w:p>
    <w:p w14:paraId="20431D7A" w14:textId="77777777" w:rsidR="004D1E27" w:rsidRPr="002F0646" w:rsidRDefault="004D1E27" w:rsidP="004D1E27">
      <w:pPr>
        <w:rPr>
          <w:rFonts w:ascii="Tahoma" w:hAnsi="Tahoma" w:cs="Tahoma"/>
          <w:b/>
          <w:sz w:val="19"/>
          <w:szCs w:val="19"/>
        </w:rPr>
      </w:pPr>
    </w:p>
    <w:p w14:paraId="49CEA04B" w14:textId="77777777" w:rsidR="004D1E27" w:rsidRPr="002F0646" w:rsidRDefault="004D1E27" w:rsidP="004D1E27">
      <w:pPr>
        <w:numPr>
          <w:ilvl w:val="0"/>
          <w:numId w:val="8"/>
        </w:numPr>
        <w:ind w:left="900"/>
        <w:rPr>
          <w:rFonts w:ascii="Tahoma" w:hAnsi="Tahoma" w:cs="Tahoma"/>
          <w:i/>
          <w:sz w:val="19"/>
          <w:szCs w:val="19"/>
        </w:rPr>
      </w:pPr>
      <w:r w:rsidRPr="002F0646">
        <w:rPr>
          <w:rFonts w:ascii="Tahoma" w:hAnsi="Tahoma" w:cs="Tahoma"/>
          <w:b/>
          <w:sz w:val="19"/>
          <w:szCs w:val="19"/>
        </w:rPr>
        <w:t xml:space="preserve">Part </w:t>
      </w:r>
      <w:proofErr w:type="gramStart"/>
      <w:r w:rsidRPr="002F0646">
        <w:rPr>
          <w:rFonts w:ascii="Tahoma" w:hAnsi="Tahoma" w:cs="Tahoma"/>
          <w:b/>
          <w:sz w:val="19"/>
          <w:szCs w:val="19"/>
        </w:rPr>
        <w:t>With</w:t>
      </w:r>
      <w:proofErr w:type="gramEnd"/>
      <w:r w:rsidRPr="002F0646">
        <w:rPr>
          <w:rFonts w:ascii="Tahoma" w:hAnsi="Tahoma" w:cs="Tahoma"/>
          <w:b/>
          <w:sz w:val="19"/>
          <w:szCs w:val="19"/>
        </w:rPr>
        <w:t xml:space="preserve"> </w:t>
      </w:r>
      <w:r w:rsidRPr="002F0646">
        <w:rPr>
          <w:rFonts w:ascii="Tahoma" w:hAnsi="Tahoma" w:cs="Tahoma"/>
          <w:b/>
          <w:color w:val="FF0000"/>
          <w:sz w:val="19"/>
          <w:szCs w:val="19"/>
          <w:u w:val="single"/>
        </w:rPr>
        <w:t>Sin</w:t>
      </w:r>
      <w:r w:rsidRPr="002F0646">
        <w:rPr>
          <w:rFonts w:ascii="Tahoma" w:hAnsi="Tahoma" w:cs="Tahoma"/>
          <w:b/>
          <w:sz w:val="19"/>
          <w:szCs w:val="19"/>
        </w:rPr>
        <w:t xml:space="preserve"> (19)</w:t>
      </w:r>
    </w:p>
    <w:p w14:paraId="16E84852" w14:textId="77777777" w:rsidR="004D1E27" w:rsidRPr="002F0646" w:rsidRDefault="004D1E27" w:rsidP="004D1E27">
      <w:pPr>
        <w:ind w:left="900"/>
        <w:rPr>
          <w:rFonts w:ascii="Tahoma" w:hAnsi="Tahoma" w:cs="Tahoma"/>
          <w:b/>
          <w:sz w:val="19"/>
          <w:szCs w:val="19"/>
        </w:rPr>
      </w:pPr>
    </w:p>
    <w:p w14:paraId="682B3AEB" w14:textId="77777777" w:rsidR="004D1E27" w:rsidRPr="002F0646" w:rsidRDefault="004D1E27" w:rsidP="004D1E27">
      <w:pPr>
        <w:ind w:left="900"/>
        <w:rPr>
          <w:rFonts w:ascii="Tahoma" w:hAnsi="Tahoma" w:cs="Tahoma"/>
          <w:b/>
          <w:sz w:val="19"/>
          <w:szCs w:val="19"/>
        </w:rPr>
      </w:pPr>
    </w:p>
    <w:p w14:paraId="5D802E00" w14:textId="77777777" w:rsidR="004D1E27" w:rsidRPr="002F0646" w:rsidRDefault="004D1E27" w:rsidP="004D1E27">
      <w:pPr>
        <w:ind w:left="900"/>
        <w:rPr>
          <w:rFonts w:ascii="Tahoma" w:hAnsi="Tahoma" w:cs="Tahoma"/>
          <w:b/>
          <w:sz w:val="19"/>
          <w:szCs w:val="19"/>
        </w:rPr>
      </w:pPr>
    </w:p>
    <w:p w14:paraId="19718DAB" w14:textId="77777777" w:rsidR="004D1E27" w:rsidRPr="002F0646" w:rsidRDefault="004D1E27" w:rsidP="004D1E27">
      <w:pPr>
        <w:ind w:left="900"/>
        <w:rPr>
          <w:rFonts w:ascii="Tahoma" w:hAnsi="Tahoma" w:cs="Tahoma"/>
          <w:b/>
          <w:sz w:val="19"/>
          <w:szCs w:val="19"/>
        </w:rPr>
      </w:pPr>
    </w:p>
    <w:p w14:paraId="3454A087" w14:textId="77777777" w:rsidR="004D1E27" w:rsidRPr="002F0646" w:rsidRDefault="004D1E27" w:rsidP="004D1E27">
      <w:pPr>
        <w:numPr>
          <w:ilvl w:val="0"/>
          <w:numId w:val="8"/>
        </w:numPr>
        <w:ind w:left="900"/>
        <w:rPr>
          <w:rFonts w:ascii="Tahoma" w:hAnsi="Tahoma" w:cs="Tahoma"/>
          <w:b/>
          <w:i/>
          <w:sz w:val="19"/>
          <w:szCs w:val="19"/>
        </w:rPr>
      </w:pPr>
      <w:r w:rsidRPr="002F0646">
        <w:rPr>
          <w:rFonts w:ascii="Tahoma" w:hAnsi="Tahoma" w:cs="Tahoma"/>
          <w:b/>
          <w:color w:val="FF0000"/>
          <w:sz w:val="19"/>
          <w:szCs w:val="19"/>
          <w:u w:val="single"/>
        </w:rPr>
        <w:t>Prepare</w:t>
      </w:r>
      <w:r w:rsidRPr="002F0646">
        <w:rPr>
          <w:rFonts w:ascii="Tahoma" w:hAnsi="Tahoma" w:cs="Tahoma"/>
          <w:b/>
          <w:sz w:val="19"/>
          <w:szCs w:val="19"/>
        </w:rPr>
        <w:t xml:space="preserve"> </w:t>
      </w:r>
      <w:proofErr w:type="gramStart"/>
      <w:r w:rsidRPr="002F0646">
        <w:rPr>
          <w:rFonts w:ascii="Tahoma" w:hAnsi="Tahoma" w:cs="Tahoma"/>
          <w:b/>
          <w:sz w:val="19"/>
          <w:szCs w:val="19"/>
        </w:rPr>
        <w:t>For</w:t>
      </w:r>
      <w:proofErr w:type="gramEnd"/>
      <w:r w:rsidRPr="002F0646">
        <w:rPr>
          <w:rFonts w:ascii="Tahoma" w:hAnsi="Tahoma" w:cs="Tahoma"/>
          <w:b/>
          <w:sz w:val="19"/>
          <w:szCs w:val="19"/>
        </w:rPr>
        <w:t xml:space="preserve"> </w:t>
      </w:r>
      <w:r w:rsidRPr="002F0646">
        <w:rPr>
          <w:rFonts w:ascii="Tahoma" w:hAnsi="Tahoma" w:cs="Tahoma"/>
          <w:b/>
          <w:color w:val="000000"/>
          <w:sz w:val="19"/>
          <w:szCs w:val="19"/>
        </w:rPr>
        <w:t>Service</w:t>
      </w:r>
      <w:r w:rsidRPr="002F0646">
        <w:rPr>
          <w:rFonts w:ascii="Tahoma" w:hAnsi="Tahoma" w:cs="Tahoma"/>
          <w:b/>
          <w:sz w:val="19"/>
          <w:szCs w:val="19"/>
        </w:rPr>
        <w:t xml:space="preserve"> (20-21)</w:t>
      </w:r>
    </w:p>
    <w:p w14:paraId="2D9F38DB" w14:textId="77777777" w:rsidR="004D1E27" w:rsidRPr="002F0646" w:rsidRDefault="004D1E27" w:rsidP="004D1E27">
      <w:pPr>
        <w:rPr>
          <w:rFonts w:ascii="Tahoma" w:hAnsi="Tahoma" w:cs="Tahoma"/>
          <w:b/>
          <w:i/>
          <w:sz w:val="19"/>
          <w:szCs w:val="19"/>
        </w:rPr>
      </w:pPr>
    </w:p>
    <w:p w14:paraId="5054ECEB" w14:textId="77777777" w:rsidR="004D1E27" w:rsidRPr="002F0646" w:rsidRDefault="004D1E27" w:rsidP="004D1E27">
      <w:pPr>
        <w:rPr>
          <w:rFonts w:ascii="Tahoma" w:hAnsi="Tahoma" w:cs="Tahoma"/>
          <w:b/>
          <w:i/>
          <w:sz w:val="19"/>
          <w:szCs w:val="19"/>
        </w:rPr>
      </w:pPr>
    </w:p>
    <w:p w14:paraId="6511D886" w14:textId="77777777" w:rsidR="004D1E27" w:rsidRDefault="004D1E27" w:rsidP="004D1E27">
      <w:pPr>
        <w:rPr>
          <w:rFonts w:ascii="Tahoma" w:hAnsi="Tahoma" w:cs="Tahoma"/>
          <w:b/>
          <w:i/>
          <w:sz w:val="18"/>
          <w:szCs w:val="18"/>
        </w:rPr>
      </w:pPr>
    </w:p>
    <w:p w14:paraId="78AC6EC2" w14:textId="77777777" w:rsidR="004D1E27" w:rsidRDefault="004D1E27" w:rsidP="004D1E27">
      <w:pPr>
        <w:rPr>
          <w:rFonts w:ascii="Tahoma" w:hAnsi="Tahoma" w:cs="Tahoma"/>
          <w:b/>
          <w:i/>
          <w:sz w:val="18"/>
          <w:szCs w:val="18"/>
        </w:rPr>
      </w:pPr>
    </w:p>
    <w:p w14:paraId="33646787" w14:textId="77777777" w:rsidR="004D1E27" w:rsidRPr="002F0646" w:rsidRDefault="004D1E27" w:rsidP="004D1E27">
      <w:pPr>
        <w:pStyle w:val="NoSpacing"/>
        <w:jc w:val="center"/>
        <w:rPr>
          <w:rFonts w:ascii="Tahoma" w:hAnsi="Tahoma" w:cs="Tahoma"/>
          <w:b/>
          <w:sz w:val="19"/>
          <w:szCs w:val="19"/>
          <w:u w:val="single"/>
        </w:rPr>
      </w:pPr>
      <w:r w:rsidRPr="002F0646">
        <w:rPr>
          <w:rFonts w:ascii="Tahoma" w:hAnsi="Tahoma" w:cs="Tahoma"/>
          <w:b/>
          <w:sz w:val="19"/>
          <w:szCs w:val="19"/>
          <w:u w:val="single"/>
        </w:rPr>
        <w:t>Study Up, Stand Up and Straighten Up!</w:t>
      </w:r>
    </w:p>
    <w:p w14:paraId="2DE474CB" w14:textId="77777777" w:rsidR="004D1E27" w:rsidRPr="002F0646" w:rsidRDefault="004D1E27" w:rsidP="004D1E27">
      <w:pPr>
        <w:pStyle w:val="NoSpacing"/>
        <w:jc w:val="center"/>
        <w:rPr>
          <w:rFonts w:ascii="Tahoma" w:eastAsiaTheme="minorHAnsi" w:hAnsi="Tahoma" w:cs="Tahoma"/>
          <w:b/>
          <w:sz w:val="19"/>
          <w:szCs w:val="19"/>
        </w:rPr>
      </w:pPr>
      <w:r w:rsidRPr="002F0646">
        <w:rPr>
          <w:rFonts w:ascii="Tahoma" w:hAnsi="Tahoma" w:cs="Tahoma"/>
          <w:b/>
          <w:sz w:val="19"/>
          <w:szCs w:val="19"/>
        </w:rPr>
        <w:t>(2 Timothy 2:14-21)</w:t>
      </w:r>
    </w:p>
    <w:p w14:paraId="306165EA" w14:textId="77777777" w:rsidR="004D1E27" w:rsidRPr="002F0646" w:rsidRDefault="004D1E27" w:rsidP="004D1E27">
      <w:pPr>
        <w:pStyle w:val="NoSpacing"/>
        <w:rPr>
          <w:rFonts w:ascii="Tahoma" w:hAnsi="Tahoma" w:cs="Tahoma"/>
          <w:b/>
          <w:sz w:val="19"/>
          <w:szCs w:val="19"/>
        </w:rPr>
      </w:pPr>
    </w:p>
    <w:p w14:paraId="238F9781" w14:textId="77777777" w:rsidR="004D1E27" w:rsidRPr="002F0646" w:rsidRDefault="004D1E27" w:rsidP="004D1E27">
      <w:pPr>
        <w:pStyle w:val="NoSpacing"/>
        <w:rPr>
          <w:rFonts w:ascii="Tahoma" w:hAnsi="Tahoma" w:cs="Tahoma"/>
          <w:b/>
          <w:sz w:val="19"/>
          <w:szCs w:val="19"/>
          <w:u w:val="single"/>
        </w:rPr>
      </w:pPr>
      <w:r w:rsidRPr="002F0646">
        <w:rPr>
          <w:rFonts w:ascii="Tahoma" w:hAnsi="Tahoma" w:cs="Tahoma"/>
          <w:b/>
          <w:sz w:val="19"/>
          <w:szCs w:val="19"/>
          <w:u w:val="single"/>
        </w:rPr>
        <w:t>Small Group Discussion Guide</w:t>
      </w:r>
    </w:p>
    <w:p w14:paraId="56B3ED01" w14:textId="77777777" w:rsidR="004D1E27" w:rsidRPr="002F0646" w:rsidRDefault="004D1E27" w:rsidP="004D1E27">
      <w:pPr>
        <w:pStyle w:val="NoSpacing"/>
        <w:rPr>
          <w:rFonts w:ascii="Tahoma" w:hAnsi="Tahoma" w:cs="Tahoma"/>
          <w:b/>
          <w:sz w:val="19"/>
          <w:szCs w:val="19"/>
        </w:rPr>
      </w:pPr>
    </w:p>
    <w:p w14:paraId="4F982198" w14:textId="77777777" w:rsidR="004D1E27" w:rsidRPr="002F0646" w:rsidRDefault="004D1E27" w:rsidP="004D1E27">
      <w:pPr>
        <w:pStyle w:val="NoSpacing"/>
        <w:jc w:val="both"/>
        <w:rPr>
          <w:rFonts w:ascii="Tahoma" w:hAnsi="Tahoma" w:cs="Tahoma"/>
          <w:b/>
          <w:sz w:val="19"/>
          <w:szCs w:val="19"/>
        </w:rPr>
      </w:pPr>
      <w:r w:rsidRPr="002F0646">
        <w:rPr>
          <w:rFonts w:ascii="Tahoma" w:hAnsi="Tahoma" w:cs="Tahoma"/>
          <w:b/>
          <w:sz w:val="19"/>
          <w:szCs w:val="19"/>
          <w:u w:val="single"/>
        </w:rPr>
        <w:t>Icebreaker:</w:t>
      </w:r>
      <w:r w:rsidRPr="002F0646">
        <w:rPr>
          <w:rFonts w:ascii="Tahoma" w:hAnsi="Tahoma" w:cs="Tahoma"/>
          <w:b/>
          <w:sz w:val="19"/>
          <w:szCs w:val="19"/>
        </w:rPr>
        <w:t xml:space="preserve">  What is something you enjoyed this summer?</w:t>
      </w:r>
    </w:p>
    <w:p w14:paraId="1A4DA315" w14:textId="77777777" w:rsidR="004D1E27" w:rsidRPr="002F0646" w:rsidRDefault="004D1E27" w:rsidP="004D1E27">
      <w:pPr>
        <w:pStyle w:val="NoSpacing"/>
        <w:jc w:val="both"/>
        <w:rPr>
          <w:rFonts w:ascii="Tahoma" w:hAnsi="Tahoma" w:cs="Tahoma"/>
          <w:b/>
          <w:sz w:val="19"/>
          <w:szCs w:val="19"/>
        </w:rPr>
      </w:pPr>
    </w:p>
    <w:p w14:paraId="2F760E75" w14:textId="77777777" w:rsidR="004D1E27" w:rsidRDefault="004D1E27" w:rsidP="004D1E27">
      <w:pPr>
        <w:pStyle w:val="NoSpacing"/>
        <w:jc w:val="both"/>
        <w:rPr>
          <w:rFonts w:ascii="Tahoma" w:hAnsi="Tahoma" w:cs="Tahoma"/>
          <w:b/>
          <w:sz w:val="19"/>
          <w:szCs w:val="19"/>
        </w:rPr>
      </w:pPr>
      <w:r w:rsidRPr="002F0646">
        <w:rPr>
          <w:rFonts w:ascii="Tahoma" w:hAnsi="Tahoma" w:cs="Tahoma"/>
          <w:b/>
          <w:sz w:val="19"/>
          <w:szCs w:val="19"/>
        </w:rPr>
        <w:t>1.  For a brief review, read through 2 Timothy 2:1-13 and identify a few of</w:t>
      </w:r>
    </w:p>
    <w:p w14:paraId="5F157053" w14:textId="77777777" w:rsidR="004D1E27" w:rsidRPr="002F0646" w:rsidRDefault="004D1E27" w:rsidP="004D1E27">
      <w:pPr>
        <w:pStyle w:val="NoSpacing"/>
        <w:jc w:val="both"/>
        <w:rPr>
          <w:rFonts w:ascii="Tahoma" w:hAnsi="Tahoma" w:cs="Tahoma"/>
          <w:b/>
          <w:sz w:val="19"/>
          <w:szCs w:val="19"/>
        </w:rPr>
      </w:pPr>
      <w:r>
        <w:rPr>
          <w:rFonts w:ascii="Tahoma" w:hAnsi="Tahoma" w:cs="Tahoma"/>
          <w:b/>
          <w:sz w:val="19"/>
          <w:szCs w:val="19"/>
        </w:rPr>
        <w:t xml:space="preserve">     the</w:t>
      </w:r>
      <w:r w:rsidRPr="002F0646">
        <w:rPr>
          <w:rFonts w:ascii="Tahoma" w:hAnsi="Tahoma" w:cs="Tahoma"/>
          <w:b/>
          <w:sz w:val="19"/>
          <w:szCs w:val="19"/>
        </w:rPr>
        <w:t xml:space="preserve"> main points from this passage?</w:t>
      </w:r>
    </w:p>
    <w:p w14:paraId="5483077A" w14:textId="77777777" w:rsidR="004D1E27" w:rsidRPr="002F0646" w:rsidRDefault="004D1E27" w:rsidP="004D1E27">
      <w:pPr>
        <w:pStyle w:val="NoSpacing"/>
        <w:jc w:val="both"/>
        <w:rPr>
          <w:rFonts w:ascii="Tahoma" w:hAnsi="Tahoma" w:cs="Tahoma"/>
          <w:b/>
          <w:sz w:val="19"/>
          <w:szCs w:val="19"/>
        </w:rPr>
      </w:pPr>
    </w:p>
    <w:p w14:paraId="41C2BFAB" w14:textId="77777777" w:rsidR="004D1E27" w:rsidRPr="002F0646" w:rsidRDefault="004D1E27" w:rsidP="004D1E27">
      <w:pPr>
        <w:pStyle w:val="NoSpacing"/>
        <w:ind w:left="720"/>
        <w:jc w:val="both"/>
        <w:rPr>
          <w:rFonts w:ascii="Tahoma" w:hAnsi="Tahoma" w:cs="Tahoma"/>
          <w:b/>
          <w:sz w:val="19"/>
          <w:szCs w:val="19"/>
        </w:rPr>
      </w:pPr>
    </w:p>
    <w:p w14:paraId="673FCF9F" w14:textId="77777777" w:rsidR="004D1E27" w:rsidRDefault="004D1E27" w:rsidP="004D1E27">
      <w:pPr>
        <w:pStyle w:val="NoSpacing"/>
        <w:jc w:val="both"/>
        <w:rPr>
          <w:rFonts w:ascii="Tahoma" w:hAnsi="Tahoma" w:cs="Tahoma"/>
          <w:b/>
          <w:sz w:val="19"/>
          <w:szCs w:val="19"/>
        </w:rPr>
      </w:pPr>
      <w:r w:rsidRPr="002F0646">
        <w:rPr>
          <w:rFonts w:ascii="Tahoma" w:hAnsi="Tahoma" w:cs="Tahoma"/>
          <w:b/>
          <w:sz w:val="19"/>
          <w:szCs w:val="19"/>
        </w:rPr>
        <w:t>2.  Read 2 Timothy 2:14-21 and share something from Sunday’s sermon</w:t>
      </w:r>
    </w:p>
    <w:p w14:paraId="160CF210" w14:textId="65BFCCB7" w:rsidR="004D1E27" w:rsidRDefault="004D1E27" w:rsidP="004D1E27">
      <w:pPr>
        <w:pStyle w:val="NoSpacing"/>
        <w:jc w:val="both"/>
        <w:rPr>
          <w:rFonts w:ascii="Tahoma" w:hAnsi="Tahoma" w:cs="Tahoma"/>
          <w:b/>
          <w:sz w:val="19"/>
          <w:szCs w:val="19"/>
        </w:rPr>
      </w:pPr>
      <w:r>
        <w:rPr>
          <w:rFonts w:ascii="Tahoma" w:hAnsi="Tahoma" w:cs="Tahoma"/>
          <w:b/>
          <w:sz w:val="19"/>
          <w:szCs w:val="19"/>
        </w:rPr>
        <w:t xml:space="preserve">    </w:t>
      </w:r>
      <w:r w:rsidRPr="002F0646">
        <w:rPr>
          <w:rFonts w:ascii="Tahoma" w:hAnsi="Tahoma" w:cs="Tahoma"/>
          <w:b/>
          <w:sz w:val="19"/>
          <w:szCs w:val="19"/>
        </w:rPr>
        <w:t xml:space="preserve"> </w:t>
      </w:r>
      <w:r w:rsidR="000D21C8">
        <w:rPr>
          <w:rFonts w:ascii="Tahoma" w:hAnsi="Tahoma" w:cs="Tahoma"/>
          <w:b/>
          <w:sz w:val="19"/>
          <w:szCs w:val="19"/>
        </w:rPr>
        <w:t>t</w:t>
      </w:r>
      <w:bookmarkStart w:id="0" w:name="_GoBack"/>
      <w:bookmarkEnd w:id="0"/>
      <w:r w:rsidRPr="002F0646">
        <w:rPr>
          <w:rFonts w:ascii="Tahoma" w:hAnsi="Tahoma" w:cs="Tahoma"/>
          <w:b/>
          <w:sz w:val="19"/>
          <w:szCs w:val="19"/>
        </w:rPr>
        <w:t>hat</w:t>
      </w:r>
      <w:r>
        <w:rPr>
          <w:rFonts w:ascii="Tahoma" w:hAnsi="Tahoma" w:cs="Tahoma"/>
          <w:b/>
          <w:sz w:val="19"/>
          <w:szCs w:val="19"/>
        </w:rPr>
        <w:t xml:space="preserve"> </w:t>
      </w:r>
      <w:r w:rsidRPr="002F0646">
        <w:rPr>
          <w:rFonts w:ascii="Tahoma" w:hAnsi="Tahoma" w:cs="Tahoma"/>
          <w:b/>
          <w:sz w:val="19"/>
          <w:szCs w:val="19"/>
        </w:rPr>
        <w:t>was the most interesting or challenging to you, or that raised a</w:t>
      </w:r>
    </w:p>
    <w:p w14:paraId="09AF077D" w14:textId="77777777" w:rsidR="004D1E27" w:rsidRPr="002F0646" w:rsidRDefault="004D1E27" w:rsidP="004D1E27">
      <w:pPr>
        <w:pStyle w:val="NoSpacing"/>
        <w:jc w:val="both"/>
        <w:rPr>
          <w:rFonts w:ascii="Tahoma" w:hAnsi="Tahoma" w:cs="Tahoma"/>
          <w:b/>
          <w:sz w:val="19"/>
          <w:szCs w:val="19"/>
        </w:rPr>
      </w:pPr>
      <w:r>
        <w:rPr>
          <w:rFonts w:ascii="Tahoma" w:hAnsi="Tahoma" w:cs="Tahoma"/>
          <w:b/>
          <w:sz w:val="19"/>
          <w:szCs w:val="19"/>
        </w:rPr>
        <w:t xml:space="preserve">    </w:t>
      </w:r>
      <w:r w:rsidRPr="002F0646">
        <w:rPr>
          <w:rFonts w:ascii="Tahoma" w:hAnsi="Tahoma" w:cs="Tahoma"/>
          <w:b/>
          <w:sz w:val="19"/>
          <w:szCs w:val="19"/>
        </w:rPr>
        <w:t xml:space="preserve"> question.</w:t>
      </w:r>
    </w:p>
    <w:p w14:paraId="1ABEF851" w14:textId="77777777" w:rsidR="004D1E27" w:rsidRPr="002F0646" w:rsidRDefault="004D1E27" w:rsidP="004D1E27">
      <w:pPr>
        <w:pStyle w:val="NoSpacing"/>
        <w:jc w:val="both"/>
        <w:rPr>
          <w:rFonts w:ascii="Tahoma" w:hAnsi="Tahoma" w:cs="Tahoma"/>
          <w:b/>
          <w:sz w:val="19"/>
          <w:szCs w:val="19"/>
        </w:rPr>
      </w:pPr>
    </w:p>
    <w:p w14:paraId="2B48EDDB" w14:textId="77777777" w:rsidR="004D1E27" w:rsidRPr="002F0646" w:rsidRDefault="004D1E27" w:rsidP="004D1E27">
      <w:pPr>
        <w:pStyle w:val="NoSpacing"/>
        <w:ind w:left="720"/>
        <w:jc w:val="both"/>
        <w:rPr>
          <w:rFonts w:ascii="Tahoma" w:hAnsi="Tahoma" w:cs="Tahoma"/>
          <w:b/>
          <w:sz w:val="19"/>
          <w:szCs w:val="19"/>
        </w:rPr>
      </w:pPr>
    </w:p>
    <w:p w14:paraId="27D9A767" w14:textId="77777777" w:rsidR="004D1E27" w:rsidRDefault="004D1E27" w:rsidP="004D1E27">
      <w:pPr>
        <w:pStyle w:val="NoSpacing"/>
        <w:jc w:val="both"/>
        <w:rPr>
          <w:rFonts w:ascii="Tahoma" w:hAnsi="Tahoma" w:cs="Tahoma"/>
          <w:b/>
          <w:sz w:val="19"/>
          <w:szCs w:val="19"/>
        </w:rPr>
      </w:pPr>
      <w:r w:rsidRPr="002F0646">
        <w:rPr>
          <w:rFonts w:ascii="Tahoma" w:hAnsi="Tahoma" w:cs="Tahoma"/>
          <w:b/>
          <w:sz w:val="19"/>
          <w:szCs w:val="19"/>
        </w:rPr>
        <w:t>3.  2 Timothy 2:15 is so well known at our church that it can lose its impact</w:t>
      </w:r>
    </w:p>
    <w:p w14:paraId="63F7E0C6" w14:textId="77777777" w:rsidR="004D1E27" w:rsidRDefault="004D1E27" w:rsidP="004D1E27">
      <w:pPr>
        <w:pStyle w:val="NoSpacing"/>
        <w:jc w:val="both"/>
        <w:rPr>
          <w:rFonts w:ascii="Tahoma" w:hAnsi="Tahoma" w:cs="Tahoma"/>
          <w:b/>
          <w:sz w:val="19"/>
          <w:szCs w:val="19"/>
        </w:rPr>
      </w:pPr>
      <w:r>
        <w:rPr>
          <w:rFonts w:ascii="Tahoma" w:hAnsi="Tahoma" w:cs="Tahoma"/>
          <w:b/>
          <w:sz w:val="19"/>
          <w:szCs w:val="19"/>
        </w:rPr>
        <w:t xml:space="preserve">    </w:t>
      </w:r>
      <w:r w:rsidRPr="002F0646">
        <w:rPr>
          <w:rFonts w:ascii="Tahoma" w:hAnsi="Tahoma" w:cs="Tahoma"/>
          <w:b/>
          <w:sz w:val="19"/>
          <w:szCs w:val="19"/>
        </w:rPr>
        <w:t xml:space="preserve"> </w:t>
      </w:r>
      <w:r>
        <w:rPr>
          <w:rFonts w:ascii="Tahoma" w:hAnsi="Tahoma" w:cs="Tahoma"/>
          <w:b/>
          <w:sz w:val="19"/>
          <w:szCs w:val="19"/>
        </w:rPr>
        <w:t xml:space="preserve">on </w:t>
      </w:r>
      <w:r w:rsidRPr="002F0646">
        <w:rPr>
          <w:rFonts w:ascii="Tahoma" w:hAnsi="Tahoma" w:cs="Tahoma"/>
          <w:b/>
          <w:sz w:val="19"/>
          <w:szCs w:val="19"/>
        </w:rPr>
        <w:t>us!  How would you explain this verse in your own words?  What are</w:t>
      </w:r>
    </w:p>
    <w:p w14:paraId="3776FB46" w14:textId="77777777" w:rsidR="004D1E27" w:rsidRPr="002F0646" w:rsidRDefault="004D1E27" w:rsidP="004D1E27">
      <w:pPr>
        <w:pStyle w:val="NoSpacing"/>
        <w:jc w:val="both"/>
        <w:rPr>
          <w:rFonts w:ascii="Tahoma" w:hAnsi="Tahoma" w:cs="Tahoma"/>
          <w:b/>
          <w:sz w:val="19"/>
          <w:szCs w:val="19"/>
        </w:rPr>
      </w:pPr>
      <w:r>
        <w:rPr>
          <w:rFonts w:ascii="Tahoma" w:hAnsi="Tahoma" w:cs="Tahoma"/>
          <w:b/>
          <w:sz w:val="19"/>
          <w:szCs w:val="19"/>
        </w:rPr>
        <w:t xml:space="preserve">    </w:t>
      </w:r>
      <w:r w:rsidRPr="002F0646">
        <w:rPr>
          <w:rFonts w:ascii="Tahoma" w:hAnsi="Tahoma" w:cs="Tahoma"/>
          <w:b/>
          <w:sz w:val="19"/>
          <w:szCs w:val="19"/>
        </w:rPr>
        <w:t xml:space="preserve"> some important steps for good Bible study?</w:t>
      </w:r>
    </w:p>
    <w:p w14:paraId="6A92831F" w14:textId="77777777" w:rsidR="004D1E27" w:rsidRPr="002F0646" w:rsidRDefault="004D1E27" w:rsidP="004D1E27">
      <w:pPr>
        <w:pStyle w:val="NoSpacing"/>
        <w:jc w:val="both"/>
        <w:rPr>
          <w:rFonts w:ascii="Tahoma" w:hAnsi="Tahoma" w:cs="Tahoma"/>
          <w:b/>
          <w:sz w:val="19"/>
          <w:szCs w:val="19"/>
        </w:rPr>
      </w:pPr>
    </w:p>
    <w:p w14:paraId="11BD1C2C" w14:textId="77777777" w:rsidR="004D1E27" w:rsidRPr="002F0646" w:rsidRDefault="004D1E27" w:rsidP="004D1E27">
      <w:pPr>
        <w:pStyle w:val="NoSpacing"/>
        <w:ind w:left="720"/>
        <w:jc w:val="both"/>
        <w:rPr>
          <w:rFonts w:ascii="Tahoma" w:hAnsi="Tahoma" w:cs="Tahoma"/>
          <w:b/>
          <w:sz w:val="19"/>
          <w:szCs w:val="19"/>
        </w:rPr>
      </w:pPr>
    </w:p>
    <w:p w14:paraId="1EEE8AA5" w14:textId="77777777" w:rsidR="004D1E27" w:rsidRDefault="004D1E27" w:rsidP="004D1E27">
      <w:pPr>
        <w:pStyle w:val="NoSpacing"/>
        <w:jc w:val="both"/>
        <w:rPr>
          <w:rFonts w:ascii="Tahoma" w:hAnsi="Tahoma" w:cs="Tahoma"/>
          <w:b/>
          <w:sz w:val="19"/>
          <w:szCs w:val="19"/>
        </w:rPr>
      </w:pPr>
      <w:r w:rsidRPr="002F0646">
        <w:rPr>
          <w:rFonts w:ascii="Tahoma" w:hAnsi="Tahoma" w:cs="Tahoma"/>
          <w:b/>
          <w:sz w:val="19"/>
          <w:szCs w:val="19"/>
        </w:rPr>
        <w:t>4.  Since Bible scholars disagree, how can we know that we are interpreting</w:t>
      </w:r>
    </w:p>
    <w:p w14:paraId="40499A6F" w14:textId="77777777" w:rsidR="004D1E27" w:rsidRDefault="004D1E27" w:rsidP="004D1E27">
      <w:pPr>
        <w:pStyle w:val="NoSpacing"/>
        <w:jc w:val="both"/>
        <w:rPr>
          <w:rFonts w:ascii="Tahoma" w:hAnsi="Tahoma" w:cs="Tahoma"/>
          <w:b/>
          <w:sz w:val="19"/>
          <w:szCs w:val="19"/>
        </w:rPr>
      </w:pPr>
      <w:r>
        <w:rPr>
          <w:rFonts w:ascii="Tahoma" w:hAnsi="Tahoma" w:cs="Tahoma"/>
          <w:b/>
          <w:sz w:val="19"/>
          <w:szCs w:val="19"/>
        </w:rPr>
        <w:t xml:space="preserve">     the</w:t>
      </w:r>
      <w:r w:rsidRPr="002F0646">
        <w:rPr>
          <w:rFonts w:ascii="Tahoma" w:hAnsi="Tahoma" w:cs="Tahoma"/>
          <w:b/>
          <w:sz w:val="19"/>
          <w:szCs w:val="19"/>
        </w:rPr>
        <w:t xml:space="preserve"> Bible correctly?  How do you know when a doctrine is worth </w:t>
      </w:r>
      <w:proofErr w:type="gramStart"/>
      <w:r w:rsidRPr="002F0646">
        <w:rPr>
          <w:rFonts w:ascii="Tahoma" w:hAnsi="Tahoma" w:cs="Tahoma"/>
          <w:b/>
          <w:sz w:val="19"/>
          <w:szCs w:val="19"/>
        </w:rPr>
        <w:t>fighting</w:t>
      </w:r>
      <w:proofErr w:type="gramEnd"/>
    </w:p>
    <w:p w14:paraId="62B65A88" w14:textId="77777777" w:rsidR="004D1E27" w:rsidRPr="002F0646" w:rsidRDefault="004D1E27" w:rsidP="004D1E27">
      <w:pPr>
        <w:pStyle w:val="NoSpacing"/>
        <w:jc w:val="both"/>
        <w:rPr>
          <w:rFonts w:ascii="Tahoma" w:hAnsi="Tahoma" w:cs="Tahoma"/>
          <w:b/>
          <w:sz w:val="19"/>
          <w:szCs w:val="19"/>
        </w:rPr>
      </w:pPr>
      <w:r>
        <w:rPr>
          <w:rFonts w:ascii="Tahoma" w:hAnsi="Tahoma" w:cs="Tahoma"/>
          <w:b/>
          <w:sz w:val="19"/>
          <w:szCs w:val="19"/>
        </w:rPr>
        <w:t xml:space="preserve">    </w:t>
      </w:r>
      <w:r w:rsidRPr="002F0646">
        <w:rPr>
          <w:rFonts w:ascii="Tahoma" w:hAnsi="Tahoma" w:cs="Tahoma"/>
          <w:b/>
          <w:sz w:val="19"/>
          <w:szCs w:val="19"/>
        </w:rPr>
        <w:t xml:space="preserve"> for, and when you are merely quarreling about words?</w:t>
      </w:r>
    </w:p>
    <w:p w14:paraId="08BBF4D1" w14:textId="77777777" w:rsidR="004D1E27" w:rsidRPr="002F0646" w:rsidRDefault="004D1E27" w:rsidP="004D1E27">
      <w:pPr>
        <w:pStyle w:val="NoSpacing"/>
        <w:jc w:val="both"/>
        <w:rPr>
          <w:rFonts w:ascii="Tahoma" w:hAnsi="Tahoma" w:cs="Tahoma"/>
          <w:b/>
          <w:sz w:val="19"/>
          <w:szCs w:val="19"/>
        </w:rPr>
      </w:pPr>
    </w:p>
    <w:p w14:paraId="2DABAE80" w14:textId="77777777" w:rsidR="004D1E27" w:rsidRPr="002F0646" w:rsidRDefault="004D1E27" w:rsidP="004D1E27">
      <w:pPr>
        <w:pStyle w:val="NoSpacing"/>
        <w:ind w:left="720"/>
        <w:jc w:val="both"/>
        <w:rPr>
          <w:rFonts w:ascii="Tahoma" w:hAnsi="Tahoma" w:cs="Tahoma"/>
          <w:b/>
          <w:sz w:val="19"/>
          <w:szCs w:val="19"/>
        </w:rPr>
      </w:pPr>
    </w:p>
    <w:p w14:paraId="2E521D4C" w14:textId="77777777" w:rsidR="004D1E27" w:rsidRPr="002F0646" w:rsidRDefault="004D1E27" w:rsidP="004D1E27">
      <w:pPr>
        <w:pStyle w:val="NoSpacing"/>
        <w:jc w:val="both"/>
        <w:rPr>
          <w:rFonts w:ascii="Tahoma" w:hAnsi="Tahoma" w:cs="Tahoma"/>
          <w:b/>
          <w:sz w:val="19"/>
          <w:szCs w:val="19"/>
        </w:rPr>
      </w:pPr>
      <w:r w:rsidRPr="002F0646">
        <w:rPr>
          <w:rFonts w:ascii="Tahoma" w:hAnsi="Tahoma" w:cs="Tahoma"/>
          <w:b/>
          <w:sz w:val="19"/>
          <w:szCs w:val="19"/>
        </w:rPr>
        <w:t>5.  Read and discuss 2 Timothy 2:20-21.  What does someone have to do to</w:t>
      </w:r>
    </w:p>
    <w:p w14:paraId="1F3ABA50" w14:textId="77777777" w:rsidR="004D1E27" w:rsidRPr="002F0646" w:rsidRDefault="004D1E27" w:rsidP="004D1E27">
      <w:pPr>
        <w:pStyle w:val="NoSpacing"/>
        <w:jc w:val="both"/>
        <w:rPr>
          <w:rFonts w:ascii="Tahoma" w:hAnsi="Tahoma" w:cs="Tahoma"/>
          <w:b/>
          <w:sz w:val="19"/>
          <w:szCs w:val="19"/>
        </w:rPr>
      </w:pPr>
      <w:r w:rsidRPr="002F0646">
        <w:rPr>
          <w:rFonts w:ascii="Tahoma" w:hAnsi="Tahoma" w:cs="Tahoma"/>
          <w:b/>
          <w:sz w:val="19"/>
          <w:szCs w:val="19"/>
        </w:rPr>
        <w:t xml:space="preserve">     make sure he is a vessel “fit for the Master’s use” and “prepared” to work</w:t>
      </w:r>
    </w:p>
    <w:p w14:paraId="2B0A5067" w14:textId="77777777" w:rsidR="004D1E27" w:rsidRPr="002F0646" w:rsidRDefault="004D1E27" w:rsidP="004D1E27">
      <w:pPr>
        <w:pStyle w:val="NoSpacing"/>
        <w:jc w:val="both"/>
        <w:rPr>
          <w:rFonts w:ascii="Tahoma" w:hAnsi="Tahoma" w:cs="Tahoma"/>
          <w:b/>
          <w:sz w:val="19"/>
          <w:szCs w:val="19"/>
        </w:rPr>
      </w:pPr>
      <w:r w:rsidRPr="002F0646">
        <w:rPr>
          <w:rFonts w:ascii="Tahoma" w:hAnsi="Tahoma" w:cs="Tahoma"/>
          <w:b/>
          <w:sz w:val="19"/>
          <w:szCs w:val="19"/>
        </w:rPr>
        <w:t xml:space="preserve">     for Him?</w:t>
      </w:r>
    </w:p>
    <w:p w14:paraId="45BB41E1" w14:textId="77777777" w:rsidR="004D1E27" w:rsidRPr="002F0646" w:rsidRDefault="004D1E27" w:rsidP="004D1E27">
      <w:pPr>
        <w:pStyle w:val="NoSpacing"/>
        <w:jc w:val="both"/>
        <w:rPr>
          <w:rFonts w:ascii="Tahoma" w:hAnsi="Tahoma" w:cs="Tahoma"/>
          <w:b/>
          <w:sz w:val="19"/>
          <w:szCs w:val="19"/>
        </w:rPr>
      </w:pPr>
    </w:p>
    <w:p w14:paraId="3BDB3300" w14:textId="77777777" w:rsidR="004D1E27" w:rsidRPr="002F0646" w:rsidRDefault="004D1E27" w:rsidP="004D1E27">
      <w:pPr>
        <w:pStyle w:val="NoSpacing"/>
        <w:jc w:val="both"/>
        <w:rPr>
          <w:rFonts w:ascii="Tahoma" w:hAnsi="Tahoma" w:cs="Tahoma"/>
          <w:b/>
          <w:sz w:val="19"/>
          <w:szCs w:val="19"/>
        </w:rPr>
      </w:pPr>
    </w:p>
    <w:p w14:paraId="63404DCE" w14:textId="77777777" w:rsidR="004D1E27" w:rsidRPr="002F0646" w:rsidRDefault="004D1E27" w:rsidP="004D1E27">
      <w:pPr>
        <w:pStyle w:val="NoSpacing"/>
        <w:spacing w:after="120"/>
        <w:jc w:val="both"/>
        <w:rPr>
          <w:rFonts w:ascii="Tahoma" w:hAnsi="Tahoma" w:cs="Tahoma"/>
          <w:b/>
          <w:sz w:val="19"/>
          <w:szCs w:val="19"/>
          <w:u w:val="single"/>
        </w:rPr>
      </w:pPr>
      <w:r w:rsidRPr="002F0646">
        <w:rPr>
          <w:rFonts w:ascii="Tahoma" w:hAnsi="Tahoma" w:cs="Tahoma"/>
          <w:b/>
          <w:sz w:val="19"/>
          <w:szCs w:val="19"/>
          <w:u w:val="single"/>
        </w:rPr>
        <w:t>Digging Deeper</w:t>
      </w:r>
    </w:p>
    <w:p w14:paraId="34F5CAA1" w14:textId="77777777" w:rsidR="004D1E27" w:rsidRPr="002F0646" w:rsidRDefault="004D1E27" w:rsidP="004D1E27">
      <w:pPr>
        <w:pStyle w:val="NoSpacing"/>
        <w:jc w:val="both"/>
        <w:rPr>
          <w:rFonts w:ascii="Tahoma" w:hAnsi="Tahoma" w:cs="Tahoma"/>
          <w:b/>
          <w:sz w:val="19"/>
          <w:szCs w:val="19"/>
        </w:rPr>
      </w:pPr>
      <w:r w:rsidRPr="002F0646">
        <w:rPr>
          <w:rFonts w:ascii="Tahoma" w:hAnsi="Tahoma" w:cs="Tahoma"/>
          <w:b/>
          <w:sz w:val="19"/>
          <w:szCs w:val="19"/>
        </w:rPr>
        <w:t>In the pastoral epistles (Timothy and Titus) there is a strong emphasis on</w:t>
      </w:r>
    </w:p>
    <w:p w14:paraId="546B4074" w14:textId="77777777" w:rsidR="004D1E27" w:rsidRPr="002F0646" w:rsidRDefault="004D1E27" w:rsidP="004D1E27">
      <w:pPr>
        <w:pStyle w:val="NoSpacing"/>
        <w:jc w:val="both"/>
        <w:rPr>
          <w:rFonts w:ascii="Tahoma" w:hAnsi="Tahoma" w:cs="Tahoma"/>
          <w:b/>
          <w:sz w:val="19"/>
          <w:szCs w:val="19"/>
        </w:rPr>
      </w:pPr>
      <w:r w:rsidRPr="002F0646">
        <w:rPr>
          <w:rFonts w:ascii="Tahoma" w:hAnsi="Tahoma" w:cs="Tahoma"/>
          <w:b/>
          <w:sz w:val="19"/>
          <w:szCs w:val="19"/>
        </w:rPr>
        <w:t xml:space="preserve">identifying false teaching and empty (useless) religious words.  Read the </w:t>
      </w:r>
    </w:p>
    <w:p w14:paraId="3194844C" w14:textId="77777777" w:rsidR="004D1E27" w:rsidRPr="002F0646" w:rsidRDefault="004D1E27" w:rsidP="004D1E27">
      <w:pPr>
        <w:pStyle w:val="NoSpacing"/>
        <w:jc w:val="both"/>
        <w:rPr>
          <w:rFonts w:ascii="Tahoma" w:hAnsi="Tahoma" w:cs="Tahoma"/>
          <w:b/>
          <w:sz w:val="19"/>
          <w:szCs w:val="19"/>
        </w:rPr>
      </w:pPr>
      <w:r w:rsidRPr="002F0646">
        <w:rPr>
          <w:rFonts w:ascii="Tahoma" w:hAnsi="Tahoma" w:cs="Tahoma"/>
          <w:b/>
          <w:sz w:val="19"/>
          <w:szCs w:val="19"/>
        </w:rPr>
        <w:t>following passages and jot down what each one says about these things.</w:t>
      </w:r>
    </w:p>
    <w:p w14:paraId="29A42F80" w14:textId="77777777" w:rsidR="004D1E27" w:rsidRPr="002F0646" w:rsidRDefault="004D1E27" w:rsidP="004D1E27">
      <w:pPr>
        <w:pStyle w:val="NoSpacing"/>
        <w:jc w:val="both"/>
        <w:rPr>
          <w:rFonts w:ascii="Tahoma" w:hAnsi="Tahoma" w:cs="Tahoma"/>
          <w:b/>
          <w:sz w:val="19"/>
          <w:szCs w:val="19"/>
        </w:rPr>
      </w:pPr>
      <w:r w:rsidRPr="002F0646">
        <w:rPr>
          <w:rFonts w:ascii="Tahoma" w:hAnsi="Tahoma" w:cs="Tahoma"/>
          <w:b/>
          <w:sz w:val="19"/>
          <w:szCs w:val="19"/>
        </w:rPr>
        <w:t xml:space="preserve">1 Timothy 1:3-7, 19-20; 4:1, 7; 6:3-5, 20; 2 Timothy 2:14, 16-18, 23; 3:5; </w:t>
      </w:r>
    </w:p>
    <w:p w14:paraId="21DB3FC1" w14:textId="5ACA9001" w:rsidR="001C7E70" w:rsidRDefault="004D1E27" w:rsidP="004D1E27">
      <w:pPr>
        <w:rPr>
          <w:rFonts w:ascii="Tahoma" w:hAnsi="Tahoma" w:cs="Tahoma"/>
          <w:b/>
          <w:sz w:val="19"/>
          <w:szCs w:val="19"/>
        </w:rPr>
      </w:pPr>
      <w:r w:rsidRPr="002F0646">
        <w:rPr>
          <w:rFonts w:ascii="Tahoma" w:hAnsi="Tahoma" w:cs="Tahoma"/>
          <w:b/>
          <w:sz w:val="19"/>
          <w:szCs w:val="19"/>
        </w:rPr>
        <w:t>4:3-4; Titus 1:9-16; 3:9-11.  Write down a couple steps you will take to make sure you know and understand sound biblical doctrine?</w:t>
      </w:r>
    </w:p>
    <w:p w14:paraId="28034F28" w14:textId="22006E60" w:rsidR="000C309C" w:rsidRDefault="000C309C" w:rsidP="004D1E27">
      <w:pPr>
        <w:rPr>
          <w:rFonts w:ascii="Tahoma" w:hAnsi="Tahoma" w:cs="Tahoma"/>
          <w:b/>
          <w:sz w:val="19"/>
          <w:szCs w:val="19"/>
        </w:rPr>
      </w:pPr>
    </w:p>
    <w:p w14:paraId="22A585EB" w14:textId="77777777" w:rsidR="000C309C" w:rsidRDefault="000C309C" w:rsidP="000C309C">
      <w:pPr>
        <w:pStyle w:val="NoSpacing"/>
        <w:spacing w:after="120"/>
        <w:rPr>
          <w:rFonts w:ascii="Tahoma" w:hAnsi="Tahoma" w:cs="Tahoma"/>
          <w:b/>
          <w:sz w:val="19"/>
          <w:szCs w:val="19"/>
          <w:u w:val="single"/>
        </w:rPr>
      </w:pPr>
      <w:r>
        <w:rPr>
          <w:rFonts w:ascii="Tahoma" w:hAnsi="Tahoma" w:cs="Tahoma"/>
          <w:b/>
          <w:sz w:val="19"/>
          <w:szCs w:val="19"/>
          <w:u w:val="single"/>
        </w:rPr>
        <w:t>For Next Week</w:t>
      </w:r>
    </w:p>
    <w:p w14:paraId="202ED203" w14:textId="233212F4" w:rsidR="000C309C" w:rsidRDefault="000C309C" w:rsidP="000C309C">
      <w:pPr>
        <w:pStyle w:val="NoSpacing"/>
        <w:rPr>
          <w:rFonts w:ascii="Tahoma" w:hAnsi="Tahoma" w:cs="Tahoma"/>
          <w:b/>
          <w:sz w:val="19"/>
          <w:szCs w:val="19"/>
        </w:rPr>
      </w:pPr>
      <w:r>
        <w:rPr>
          <w:rFonts w:ascii="Tahoma" w:hAnsi="Tahoma" w:cs="Tahoma"/>
          <w:b/>
          <w:sz w:val="19"/>
          <w:szCs w:val="19"/>
        </w:rPr>
        <w:t>Read 2 Timothy 2, and then read verses 22-26 a couple more times.  Write down observations and questions on these verses?</w:t>
      </w:r>
    </w:p>
    <w:p w14:paraId="3F3B8DF0" w14:textId="77777777" w:rsidR="000C309C" w:rsidRDefault="000C309C" w:rsidP="000C309C">
      <w:pPr>
        <w:pStyle w:val="NoSpacing"/>
        <w:ind w:left="720"/>
        <w:rPr>
          <w:rFonts w:asciiTheme="minorHAnsi" w:hAnsiTheme="minorHAnsi" w:cstheme="minorBidi"/>
          <w:b/>
        </w:rPr>
      </w:pPr>
    </w:p>
    <w:p w14:paraId="05971F3D" w14:textId="77777777" w:rsidR="000C309C" w:rsidRPr="004D1E27" w:rsidRDefault="000C309C" w:rsidP="004D1E27"/>
    <w:sectPr w:rsidR="000C309C" w:rsidRPr="004D1E27" w:rsidSect="00945D22">
      <w:pgSz w:w="15840" w:h="12240" w:orient="landscape" w:code="1"/>
      <w:pgMar w:top="547" w:right="446" w:bottom="360" w:left="360" w:header="720" w:footer="720" w:gutter="0"/>
      <w:cols w:num="2" w:space="8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40E3"/>
    <w:multiLevelType w:val="hybridMultilevel"/>
    <w:tmpl w:val="380EDD74"/>
    <w:lvl w:ilvl="0" w:tplc="3DF2B598">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25C108FB"/>
    <w:multiLevelType w:val="hybridMultilevel"/>
    <w:tmpl w:val="7E864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F9487A"/>
    <w:multiLevelType w:val="hybridMultilevel"/>
    <w:tmpl w:val="4950F9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FF107F"/>
    <w:multiLevelType w:val="hybridMultilevel"/>
    <w:tmpl w:val="F4BED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703DD1"/>
    <w:multiLevelType w:val="hybridMultilevel"/>
    <w:tmpl w:val="62E2FA84"/>
    <w:lvl w:ilvl="0" w:tplc="F1A881F0">
      <w:start w:val="1"/>
      <w:numFmt w:val="upperRoman"/>
      <w:lvlText w:val="%1."/>
      <w:lvlJc w:val="left"/>
      <w:pPr>
        <w:ind w:left="825" w:hanging="720"/>
      </w:p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5" w15:restartNumberingAfterBreak="0">
    <w:nsid w:val="589B7948"/>
    <w:multiLevelType w:val="hybridMultilevel"/>
    <w:tmpl w:val="887EE142"/>
    <w:lvl w:ilvl="0" w:tplc="DF5695CE">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274108"/>
    <w:multiLevelType w:val="hybridMultilevel"/>
    <w:tmpl w:val="C9BCD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22"/>
    <w:rsid w:val="000142EE"/>
    <w:rsid w:val="000177D6"/>
    <w:rsid w:val="00044C97"/>
    <w:rsid w:val="00066FF4"/>
    <w:rsid w:val="00084155"/>
    <w:rsid w:val="00086845"/>
    <w:rsid w:val="00086C84"/>
    <w:rsid w:val="000B1102"/>
    <w:rsid w:val="000C309C"/>
    <w:rsid w:val="000D21C8"/>
    <w:rsid w:val="000F54F3"/>
    <w:rsid w:val="00110C46"/>
    <w:rsid w:val="00117539"/>
    <w:rsid w:val="00132600"/>
    <w:rsid w:val="0017698B"/>
    <w:rsid w:val="001B06F8"/>
    <w:rsid w:val="001B1EA8"/>
    <w:rsid w:val="001B5052"/>
    <w:rsid w:val="001C7E70"/>
    <w:rsid w:val="001F5BF6"/>
    <w:rsid w:val="0020276D"/>
    <w:rsid w:val="002305D3"/>
    <w:rsid w:val="00240E15"/>
    <w:rsid w:val="00273DA2"/>
    <w:rsid w:val="00283573"/>
    <w:rsid w:val="002A50F3"/>
    <w:rsid w:val="002A7F6B"/>
    <w:rsid w:val="002B370E"/>
    <w:rsid w:val="002D6826"/>
    <w:rsid w:val="003163F7"/>
    <w:rsid w:val="00330EDB"/>
    <w:rsid w:val="003361BC"/>
    <w:rsid w:val="0034049E"/>
    <w:rsid w:val="00363ACD"/>
    <w:rsid w:val="0039209A"/>
    <w:rsid w:val="003A0C4F"/>
    <w:rsid w:val="003A5BE0"/>
    <w:rsid w:val="003F1517"/>
    <w:rsid w:val="00407DA5"/>
    <w:rsid w:val="004101A2"/>
    <w:rsid w:val="00410504"/>
    <w:rsid w:val="004332A4"/>
    <w:rsid w:val="0044292E"/>
    <w:rsid w:val="004772C8"/>
    <w:rsid w:val="00477CC1"/>
    <w:rsid w:val="00497FB4"/>
    <w:rsid w:val="004A340B"/>
    <w:rsid w:val="004D1AED"/>
    <w:rsid w:val="004D1E27"/>
    <w:rsid w:val="004E5547"/>
    <w:rsid w:val="00523B18"/>
    <w:rsid w:val="005332AA"/>
    <w:rsid w:val="00572D43"/>
    <w:rsid w:val="00573D2C"/>
    <w:rsid w:val="005A1DFD"/>
    <w:rsid w:val="005D44C3"/>
    <w:rsid w:val="005E4073"/>
    <w:rsid w:val="005F73FB"/>
    <w:rsid w:val="00634785"/>
    <w:rsid w:val="006371A3"/>
    <w:rsid w:val="0064200B"/>
    <w:rsid w:val="0065070A"/>
    <w:rsid w:val="00654D37"/>
    <w:rsid w:val="006643ED"/>
    <w:rsid w:val="0066686B"/>
    <w:rsid w:val="00682294"/>
    <w:rsid w:val="00685C3D"/>
    <w:rsid w:val="00693D8D"/>
    <w:rsid w:val="006A58EA"/>
    <w:rsid w:val="006C10E2"/>
    <w:rsid w:val="006C4AC1"/>
    <w:rsid w:val="006E327B"/>
    <w:rsid w:val="006F06D0"/>
    <w:rsid w:val="006F429D"/>
    <w:rsid w:val="00714BE0"/>
    <w:rsid w:val="00715303"/>
    <w:rsid w:val="0072106C"/>
    <w:rsid w:val="00722106"/>
    <w:rsid w:val="00731D12"/>
    <w:rsid w:val="00732D38"/>
    <w:rsid w:val="007346B1"/>
    <w:rsid w:val="00740A57"/>
    <w:rsid w:val="00741F81"/>
    <w:rsid w:val="00745085"/>
    <w:rsid w:val="00761704"/>
    <w:rsid w:val="00766269"/>
    <w:rsid w:val="0077379C"/>
    <w:rsid w:val="007802E4"/>
    <w:rsid w:val="00792AB3"/>
    <w:rsid w:val="007932EE"/>
    <w:rsid w:val="007A218D"/>
    <w:rsid w:val="007A566B"/>
    <w:rsid w:val="007A58F2"/>
    <w:rsid w:val="007A76EA"/>
    <w:rsid w:val="007B54A7"/>
    <w:rsid w:val="007E5648"/>
    <w:rsid w:val="00846C4E"/>
    <w:rsid w:val="00855735"/>
    <w:rsid w:val="00874F01"/>
    <w:rsid w:val="00877B4C"/>
    <w:rsid w:val="00880CFA"/>
    <w:rsid w:val="00882759"/>
    <w:rsid w:val="00882931"/>
    <w:rsid w:val="0088686D"/>
    <w:rsid w:val="008A20DC"/>
    <w:rsid w:val="008C1B3E"/>
    <w:rsid w:val="008D0FBC"/>
    <w:rsid w:val="008D4845"/>
    <w:rsid w:val="008D592B"/>
    <w:rsid w:val="008F42F5"/>
    <w:rsid w:val="00913222"/>
    <w:rsid w:val="009279E1"/>
    <w:rsid w:val="00941C18"/>
    <w:rsid w:val="009553CF"/>
    <w:rsid w:val="0099079F"/>
    <w:rsid w:val="009A302E"/>
    <w:rsid w:val="009F220A"/>
    <w:rsid w:val="00A16247"/>
    <w:rsid w:val="00A26BE7"/>
    <w:rsid w:val="00A35A60"/>
    <w:rsid w:val="00A452D0"/>
    <w:rsid w:val="00A8480E"/>
    <w:rsid w:val="00A94F40"/>
    <w:rsid w:val="00AA26ED"/>
    <w:rsid w:val="00AB79CC"/>
    <w:rsid w:val="00AC0B75"/>
    <w:rsid w:val="00AC1A60"/>
    <w:rsid w:val="00AC2B45"/>
    <w:rsid w:val="00AC76F2"/>
    <w:rsid w:val="00AD7CDF"/>
    <w:rsid w:val="00AF34C7"/>
    <w:rsid w:val="00AF7472"/>
    <w:rsid w:val="00B07CB4"/>
    <w:rsid w:val="00B16E1B"/>
    <w:rsid w:val="00B37FDD"/>
    <w:rsid w:val="00B856CA"/>
    <w:rsid w:val="00B92EFA"/>
    <w:rsid w:val="00BA1CA3"/>
    <w:rsid w:val="00BB7FB1"/>
    <w:rsid w:val="00BC0DEA"/>
    <w:rsid w:val="00BD0952"/>
    <w:rsid w:val="00BD7929"/>
    <w:rsid w:val="00C06ECD"/>
    <w:rsid w:val="00C14216"/>
    <w:rsid w:val="00C35546"/>
    <w:rsid w:val="00C36525"/>
    <w:rsid w:val="00C624B8"/>
    <w:rsid w:val="00C626D5"/>
    <w:rsid w:val="00C66046"/>
    <w:rsid w:val="00C75E72"/>
    <w:rsid w:val="00CA2FA0"/>
    <w:rsid w:val="00CA70F2"/>
    <w:rsid w:val="00CB26ED"/>
    <w:rsid w:val="00CE59EA"/>
    <w:rsid w:val="00D01D95"/>
    <w:rsid w:val="00D02454"/>
    <w:rsid w:val="00D03192"/>
    <w:rsid w:val="00D13338"/>
    <w:rsid w:val="00D14A8D"/>
    <w:rsid w:val="00D21E3B"/>
    <w:rsid w:val="00D22FEA"/>
    <w:rsid w:val="00D47163"/>
    <w:rsid w:val="00D60334"/>
    <w:rsid w:val="00D61843"/>
    <w:rsid w:val="00D76A7F"/>
    <w:rsid w:val="00D82365"/>
    <w:rsid w:val="00DC631A"/>
    <w:rsid w:val="00DE186E"/>
    <w:rsid w:val="00E22CE7"/>
    <w:rsid w:val="00E41428"/>
    <w:rsid w:val="00E96073"/>
    <w:rsid w:val="00EB089F"/>
    <w:rsid w:val="00EC6591"/>
    <w:rsid w:val="00ED19FC"/>
    <w:rsid w:val="00ED300F"/>
    <w:rsid w:val="00ED652E"/>
    <w:rsid w:val="00EE1D20"/>
    <w:rsid w:val="00EE3C6D"/>
    <w:rsid w:val="00F1042F"/>
    <w:rsid w:val="00F230C6"/>
    <w:rsid w:val="00F476FE"/>
    <w:rsid w:val="00F629C2"/>
    <w:rsid w:val="00F73D55"/>
    <w:rsid w:val="00F8332A"/>
    <w:rsid w:val="00F96A36"/>
    <w:rsid w:val="00FA6646"/>
    <w:rsid w:val="00FB4696"/>
    <w:rsid w:val="00FD75A8"/>
    <w:rsid w:val="00FE241B"/>
    <w:rsid w:val="00FE3B5B"/>
    <w:rsid w:val="00FE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C5BA"/>
  <w15:chartTrackingRefBased/>
  <w15:docId w15:val="{AB31E320-D2C5-4C07-8AF8-5BA24E27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222"/>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05D3"/>
    <w:pPr>
      <w:framePr w:w="7920" w:h="1980" w:hRule="exact" w:hSpace="180" w:wrap="auto" w:hAnchor="page" w:xAlign="center" w:yAlign="bottom"/>
      <w:ind w:left="2880"/>
    </w:pPr>
    <w:rPr>
      <w:rFonts w:ascii="Tahoma" w:eastAsiaTheme="majorEastAsia" w:hAnsi="Tahoma"/>
    </w:rPr>
  </w:style>
  <w:style w:type="paragraph" w:styleId="NoSpacing">
    <w:name w:val="No Spacing"/>
    <w:uiPriority w:val="1"/>
    <w:qFormat/>
    <w:rsid w:val="00913222"/>
    <w:pPr>
      <w:spacing w:after="0" w:line="240" w:lineRule="auto"/>
    </w:pPr>
    <w:rPr>
      <w:rFonts w:eastAsia="Calibri" w:cs="Times New Roman"/>
      <w:sz w:val="22"/>
      <w:szCs w:val="22"/>
    </w:rPr>
  </w:style>
  <w:style w:type="paragraph" w:styleId="BalloonText">
    <w:name w:val="Balloon Text"/>
    <w:basedOn w:val="Normal"/>
    <w:link w:val="BalloonTextChar"/>
    <w:uiPriority w:val="99"/>
    <w:semiHidden/>
    <w:unhideWhenUsed/>
    <w:rsid w:val="00F10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42F"/>
    <w:rPr>
      <w:rFonts w:ascii="Segoe UI" w:eastAsia="Calibri" w:hAnsi="Segoe UI" w:cs="Segoe UI"/>
      <w:sz w:val="18"/>
      <w:szCs w:val="18"/>
    </w:rPr>
  </w:style>
  <w:style w:type="paragraph" w:styleId="NormalWeb">
    <w:name w:val="Normal (Web)"/>
    <w:basedOn w:val="Normal"/>
    <w:uiPriority w:val="99"/>
    <w:rsid w:val="0020276D"/>
    <w:pPr>
      <w:spacing w:before="100" w:beforeAutospacing="1" w:after="100" w:afterAutospacing="1"/>
    </w:pPr>
    <w:rPr>
      <w:rFonts w:eastAsia="Times New Roman"/>
    </w:rPr>
  </w:style>
  <w:style w:type="paragraph" w:styleId="ListParagraph">
    <w:name w:val="List Paragraph"/>
    <w:basedOn w:val="Normal"/>
    <w:uiPriority w:val="34"/>
    <w:qFormat/>
    <w:rsid w:val="00F96A36"/>
    <w:pPr>
      <w:ind w:left="720"/>
      <w:contextualSpacing/>
    </w:pPr>
  </w:style>
  <w:style w:type="character" w:styleId="Hyperlink">
    <w:name w:val="Hyperlink"/>
    <w:basedOn w:val="DefaultParagraphFont"/>
    <w:uiPriority w:val="99"/>
    <w:unhideWhenUsed/>
    <w:rsid w:val="00240E15"/>
    <w:rPr>
      <w:color w:val="0563C1" w:themeColor="hyperlink"/>
      <w:u w:val="single"/>
    </w:rPr>
  </w:style>
  <w:style w:type="character" w:styleId="Mention">
    <w:name w:val="Mention"/>
    <w:basedOn w:val="DefaultParagraphFont"/>
    <w:uiPriority w:val="99"/>
    <w:semiHidden/>
    <w:unhideWhenUsed/>
    <w:rsid w:val="00240E15"/>
    <w:rPr>
      <w:color w:val="2B579A"/>
      <w:shd w:val="clear" w:color="auto" w:fill="E6E6E6"/>
    </w:rPr>
  </w:style>
  <w:style w:type="character" w:customStyle="1" w:styleId="text">
    <w:name w:val="text"/>
    <w:basedOn w:val="DefaultParagraphFont"/>
    <w:rsid w:val="008F42F5"/>
  </w:style>
  <w:style w:type="character" w:styleId="CommentReference">
    <w:name w:val="annotation reference"/>
    <w:basedOn w:val="DefaultParagraphFont"/>
    <w:uiPriority w:val="99"/>
    <w:semiHidden/>
    <w:unhideWhenUsed/>
    <w:rsid w:val="00A94F40"/>
    <w:rPr>
      <w:sz w:val="16"/>
      <w:szCs w:val="16"/>
    </w:rPr>
  </w:style>
  <w:style w:type="paragraph" w:styleId="CommentText">
    <w:name w:val="annotation text"/>
    <w:basedOn w:val="Normal"/>
    <w:link w:val="CommentTextChar"/>
    <w:uiPriority w:val="99"/>
    <w:semiHidden/>
    <w:unhideWhenUsed/>
    <w:rsid w:val="00A94F40"/>
    <w:rPr>
      <w:sz w:val="20"/>
      <w:szCs w:val="20"/>
    </w:rPr>
  </w:style>
  <w:style w:type="character" w:customStyle="1" w:styleId="CommentTextChar">
    <w:name w:val="Comment Text Char"/>
    <w:basedOn w:val="DefaultParagraphFont"/>
    <w:link w:val="CommentText"/>
    <w:uiPriority w:val="99"/>
    <w:semiHidden/>
    <w:rsid w:val="00A94F4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4F40"/>
    <w:rPr>
      <w:b/>
      <w:bCs/>
    </w:rPr>
  </w:style>
  <w:style w:type="character" w:customStyle="1" w:styleId="CommentSubjectChar">
    <w:name w:val="Comment Subject Char"/>
    <w:basedOn w:val="CommentTextChar"/>
    <w:link w:val="CommentSubject"/>
    <w:uiPriority w:val="99"/>
    <w:semiHidden/>
    <w:rsid w:val="00A94F40"/>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716">
      <w:bodyDiv w:val="1"/>
      <w:marLeft w:val="0"/>
      <w:marRight w:val="0"/>
      <w:marTop w:val="0"/>
      <w:marBottom w:val="0"/>
      <w:divBdr>
        <w:top w:val="none" w:sz="0" w:space="0" w:color="auto"/>
        <w:left w:val="none" w:sz="0" w:space="0" w:color="auto"/>
        <w:bottom w:val="none" w:sz="0" w:space="0" w:color="auto"/>
        <w:right w:val="none" w:sz="0" w:space="0" w:color="auto"/>
      </w:divBdr>
    </w:div>
    <w:div w:id="29188924">
      <w:bodyDiv w:val="1"/>
      <w:marLeft w:val="0"/>
      <w:marRight w:val="0"/>
      <w:marTop w:val="0"/>
      <w:marBottom w:val="0"/>
      <w:divBdr>
        <w:top w:val="none" w:sz="0" w:space="0" w:color="auto"/>
        <w:left w:val="none" w:sz="0" w:space="0" w:color="auto"/>
        <w:bottom w:val="none" w:sz="0" w:space="0" w:color="auto"/>
        <w:right w:val="none" w:sz="0" w:space="0" w:color="auto"/>
      </w:divBdr>
    </w:div>
    <w:div w:id="92481526">
      <w:bodyDiv w:val="1"/>
      <w:marLeft w:val="0"/>
      <w:marRight w:val="0"/>
      <w:marTop w:val="0"/>
      <w:marBottom w:val="0"/>
      <w:divBdr>
        <w:top w:val="none" w:sz="0" w:space="0" w:color="auto"/>
        <w:left w:val="none" w:sz="0" w:space="0" w:color="auto"/>
        <w:bottom w:val="none" w:sz="0" w:space="0" w:color="auto"/>
        <w:right w:val="none" w:sz="0" w:space="0" w:color="auto"/>
      </w:divBdr>
    </w:div>
    <w:div w:id="98456600">
      <w:bodyDiv w:val="1"/>
      <w:marLeft w:val="0"/>
      <w:marRight w:val="0"/>
      <w:marTop w:val="0"/>
      <w:marBottom w:val="0"/>
      <w:divBdr>
        <w:top w:val="none" w:sz="0" w:space="0" w:color="auto"/>
        <w:left w:val="none" w:sz="0" w:space="0" w:color="auto"/>
        <w:bottom w:val="none" w:sz="0" w:space="0" w:color="auto"/>
        <w:right w:val="none" w:sz="0" w:space="0" w:color="auto"/>
      </w:divBdr>
    </w:div>
    <w:div w:id="115149490">
      <w:bodyDiv w:val="1"/>
      <w:marLeft w:val="0"/>
      <w:marRight w:val="0"/>
      <w:marTop w:val="0"/>
      <w:marBottom w:val="0"/>
      <w:divBdr>
        <w:top w:val="none" w:sz="0" w:space="0" w:color="auto"/>
        <w:left w:val="none" w:sz="0" w:space="0" w:color="auto"/>
        <w:bottom w:val="none" w:sz="0" w:space="0" w:color="auto"/>
        <w:right w:val="none" w:sz="0" w:space="0" w:color="auto"/>
      </w:divBdr>
    </w:div>
    <w:div w:id="183057394">
      <w:bodyDiv w:val="1"/>
      <w:marLeft w:val="0"/>
      <w:marRight w:val="0"/>
      <w:marTop w:val="0"/>
      <w:marBottom w:val="0"/>
      <w:divBdr>
        <w:top w:val="none" w:sz="0" w:space="0" w:color="auto"/>
        <w:left w:val="none" w:sz="0" w:space="0" w:color="auto"/>
        <w:bottom w:val="none" w:sz="0" w:space="0" w:color="auto"/>
        <w:right w:val="none" w:sz="0" w:space="0" w:color="auto"/>
      </w:divBdr>
    </w:div>
    <w:div w:id="191848548">
      <w:bodyDiv w:val="1"/>
      <w:marLeft w:val="0"/>
      <w:marRight w:val="0"/>
      <w:marTop w:val="0"/>
      <w:marBottom w:val="0"/>
      <w:divBdr>
        <w:top w:val="none" w:sz="0" w:space="0" w:color="auto"/>
        <w:left w:val="none" w:sz="0" w:space="0" w:color="auto"/>
        <w:bottom w:val="none" w:sz="0" w:space="0" w:color="auto"/>
        <w:right w:val="none" w:sz="0" w:space="0" w:color="auto"/>
      </w:divBdr>
    </w:div>
    <w:div w:id="192499069">
      <w:bodyDiv w:val="1"/>
      <w:marLeft w:val="0"/>
      <w:marRight w:val="0"/>
      <w:marTop w:val="0"/>
      <w:marBottom w:val="0"/>
      <w:divBdr>
        <w:top w:val="none" w:sz="0" w:space="0" w:color="auto"/>
        <w:left w:val="none" w:sz="0" w:space="0" w:color="auto"/>
        <w:bottom w:val="none" w:sz="0" w:space="0" w:color="auto"/>
        <w:right w:val="none" w:sz="0" w:space="0" w:color="auto"/>
      </w:divBdr>
    </w:div>
    <w:div w:id="242450285">
      <w:bodyDiv w:val="1"/>
      <w:marLeft w:val="0"/>
      <w:marRight w:val="0"/>
      <w:marTop w:val="0"/>
      <w:marBottom w:val="0"/>
      <w:divBdr>
        <w:top w:val="none" w:sz="0" w:space="0" w:color="auto"/>
        <w:left w:val="none" w:sz="0" w:space="0" w:color="auto"/>
        <w:bottom w:val="none" w:sz="0" w:space="0" w:color="auto"/>
        <w:right w:val="none" w:sz="0" w:space="0" w:color="auto"/>
      </w:divBdr>
    </w:div>
    <w:div w:id="268390249">
      <w:bodyDiv w:val="1"/>
      <w:marLeft w:val="0"/>
      <w:marRight w:val="0"/>
      <w:marTop w:val="0"/>
      <w:marBottom w:val="0"/>
      <w:divBdr>
        <w:top w:val="none" w:sz="0" w:space="0" w:color="auto"/>
        <w:left w:val="none" w:sz="0" w:space="0" w:color="auto"/>
        <w:bottom w:val="none" w:sz="0" w:space="0" w:color="auto"/>
        <w:right w:val="none" w:sz="0" w:space="0" w:color="auto"/>
      </w:divBdr>
    </w:div>
    <w:div w:id="388845071">
      <w:bodyDiv w:val="1"/>
      <w:marLeft w:val="0"/>
      <w:marRight w:val="0"/>
      <w:marTop w:val="0"/>
      <w:marBottom w:val="0"/>
      <w:divBdr>
        <w:top w:val="none" w:sz="0" w:space="0" w:color="auto"/>
        <w:left w:val="none" w:sz="0" w:space="0" w:color="auto"/>
        <w:bottom w:val="none" w:sz="0" w:space="0" w:color="auto"/>
        <w:right w:val="none" w:sz="0" w:space="0" w:color="auto"/>
      </w:divBdr>
    </w:div>
    <w:div w:id="471868934">
      <w:bodyDiv w:val="1"/>
      <w:marLeft w:val="0"/>
      <w:marRight w:val="0"/>
      <w:marTop w:val="0"/>
      <w:marBottom w:val="0"/>
      <w:divBdr>
        <w:top w:val="none" w:sz="0" w:space="0" w:color="auto"/>
        <w:left w:val="none" w:sz="0" w:space="0" w:color="auto"/>
        <w:bottom w:val="none" w:sz="0" w:space="0" w:color="auto"/>
        <w:right w:val="none" w:sz="0" w:space="0" w:color="auto"/>
      </w:divBdr>
    </w:div>
    <w:div w:id="498234460">
      <w:bodyDiv w:val="1"/>
      <w:marLeft w:val="0"/>
      <w:marRight w:val="0"/>
      <w:marTop w:val="0"/>
      <w:marBottom w:val="0"/>
      <w:divBdr>
        <w:top w:val="none" w:sz="0" w:space="0" w:color="auto"/>
        <w:left w:val="none" w:sz="0" w:space="0" w:color="auto"/>
        <w:bottom w:val="none" w:sz="0" w:space="0" w:color="auto"/>
        <w:right w:val="none" w:sz="0" w:space="0" w:color="auto"/>
      </w:divBdr>
    </w:div>
    <w:div w:id="534585103">
      <w:bodyDiv w:val="1"/>
      <w:marLeft w:val="0"/>
      <w:marRight w:val="0"/>
      <w:marTop w:val="0"/>
      <w:marBottom w:val="0"/>
      <w:divBdr>
        <w:top w:val="none" w:sz="0" w:space="0" w:color="auto"/>
        <w:left w:val="none" w:sz="0" w:space="0" w:color="auto"/>
        <w:bottom w:val="none" w:sz="0" w:space="0" w:color="auto"/>
        <w:right w:val="none" w:sz="0" w:space="0" w:color="auto"/>
      </w:divBdr>
    </w:div>
    <w:div w:id="653149251">
      <w:bodyDiv w:val="1"/>
      <w:marLeft w:val="0"/>
      <w:marRight w:val="0"/>
      <w:marTop w:val="0"/>
      <w:marBottom w:val="0"/>
      <w:divBdr>
        <w:top w:val="none" w:sz="0" w:space="0" w:color="auto"/>
        <w:left w:val="none" w:sz="0" w:space="0" w:color="auto"/>
        <w:bottom w:val="none" w:sz="0" w:space="0" w:color="auto"/>
        <w:right w:val="none" w:sz="0" w:space="0" w:color="auto"/>
      </w:divBdr>
    </w:div>
    <w:div w:id="672343068">
      <w:bodyDiv w:val="1"/>
      <w:marLeft w:val="0"/>
      <w:marRight w:val="0"/>
      <w:marTop w:val="0"/>
      <w:marBottom w:val="0"/>
      <w:divBdr>
        <w:top w:val="none" w:sz="0" w:space="0" w:color="auto"/>
        <w:left w:val="none" w:sz="0" w:space="0" w:color="auto"/>
        <w:bottom w:val="none" w:sz="0" w:space="0" w:color="auto"/>
        <w:right w:val="none" w:sz="0" w:space="0" w:color="auto"/>
      </w:divBdr>
    </w:div>
    <w:div w:id="730930276">
      <w:bodyDiv w:val="1"/>
      <w:marLeft w:val="0"/>
      <w:marRight w:val="0"/>
      <w:marTop w:val="0"/>
      <w:marBottom w:val="0"/>
      <w:divBdr>
        <w:top w:val="none" w:sz="0" w:space="0" w:color="auto"/>
        <w:left w:val="none" w:sz="0" w:space="0" w:color="auto"/>
        <w:bottom w:val="none" w:sz="0" w:space="0" w:color="auto"/>
        <w:right w:val="none" w:sz="0" w:space="0" w:color="auto"/>
      </w:divBdr>
    </w:div>
    <w:div w:id="758448335">
      <w:bodyDiv w:val="1"/>
      <w:marLeft w:val="0"/>
      <w:marRight w:val="0"/>
      <w:marTop w:val="0"/>
      <w:marBottom w:val="0"/>
      <w:divBdr>
        <w:top w:val="none" w:sz="0" w:space="0" w:color="auto"/>
        <w:left w:val="none" w:sz="0" w:space="0" w:color="auto"/>
        <w:bottom w:val="none" w:sz="0" w:space="0" w:color="auto"/>
        <w:right w:val="none" w:sz="0" w:space="0" w:color="auto"/>
      </w:divBdr>
    </w:div>
    <w:div w:id="805514060">
      <w:bodyDiv w:val="1"/>
      <w:marLeft w:val="0"/>
      <w:marRight w:val="0"/>
      <w:marTop w:val="0"/>
      <w:marBottom w:val="0"/>
      <w:divBdr>
        <w:top w:val="none" w:sz="0" w:space="0" w:color="auto"/>
        <w:left w:val="none" w:sz="0" w:space="0" w:color="auto"/>
        <w:bottom w:val="none" w:sz="0" w:space="0" w:color="auto"/>
        <w:right w:val="none" w:sz="0" w:space="0" w:color="auto"/>
      </w:divBdr>
    </w:div>
    <w:div w:id="809712021">
      <w:bodyDiv w:val="1"/>
      <w:marLeft w:val="0"/>
      <w:marRight w:val="0"/>
      <w:marTop w:val="0"/>
      <w:marBottom w:val="0"/>
      <w:divBdr>
        <w:top w:val="none" w:sz="0" w:space="0" w:color="auto"/>
        <w:left w:val="none" w:sz="0" w:space="0" w:color="auto"/>
        <w:bottom w:val="none" w:sz="0" w:space="0" w:color="auto"/>
        <w:right w:val="none" w:sz="0" w:space="0" w:color="auto"/>
      </w:divBdr>
    </w:div>
    <w:div w:id="924801531">
      <w:bodyDiv w:val="1"/>
      <w:marLeft w:val="0"/>
      <w:marRight w:val="0"/>
      <w:marTop w:val="0"/>
      <w:marBottom w:val="0"/>
      <w:divBdr>
        <w:top w:val="none" w:sz="0" w:space="0" w:color="auto"/>
        <w:left w:val="none" w:sz="0" w:space="0" w:color="auto"/>
        <w:bottom w:val="none" w:sz="0" w:space="0" w:color="auto"/>
        <w:right w:val="none" w:sz="0" w:space="0" w:color="auto"/>
      </w:divBdr>
    </w:div>
    <w:div w:id="1008363240">
      <w:bodyDiv w:val="1"/>
      <w:marLeft w:val="0"/>
      <w:marRight w:val="0"/>
      <w:marTop w:val="0"/>
      <w:marBottom w:val="0"/>
      <w:divBdr>
        <w:top w:val="none" w:sz="0" w:space="0" w:color="auto"/>
        <w:left w:val="none" w:sz="0" w:space="0" w:color="auto"/>
        <w:bottom w:val="none" w:sz="0" w:space="0" w:color="auto"/>
        <w:right w:val="none" w:sz="0" w:space="0" w:color="auto"/>
      </w:divBdr>
    </w:div>
    <w:div w:id="1012607966">
      <w:bodyDiv w:val="1"/>
      <w:marLeft w:val="0"/>
      <w:marRight w:val="0"/>
      <w:marTop w:val="0"/>
      <w:marBottom w:val="0"/>
      <w:divBdr>
        <w:top w:val="none" w:sz="0" w:space="0" w:color="auto"/>
        <w:left w:val="none" w:sz="0" w:space="0" w:color="auto"/>
        <w:bottom w:val="none" w:sz="0" w:space="0" w:color="auto"/>
        <w:right w:val="none" w:sz="0" w:space="0" w:color="auto"/>
      </w:divBdr>
    </w:div>
    <w:div w:id="1043136802">
      <w:bodyDiv w:val="1"/>
      <w:marLeft w:val="0"/>
      <w:marRight w:val="0"/>
      <w:marTop w:val="0"/>
      <w:marBottom w:val="0"/>
      <w:divBdr>
        <w:top w:val="none" w:sz="0" w:space="0" w:color="auto"/>
        <w:left w:val="none" w:sz="0" w:space="0" w:color="auto"/>
        <w:bottom w:val="none" w:sz="0" w:space="0" w:color="auto"/>
        <w:right w:val="none" w:sz="0" w:space="0" w:color="auto"/>
      </w:divBdr>
    </w:div>
    <w:div w:id="1060523654">
      <w:bodyDiv w:val="1"/>
      <w:marLeft w:val="0"/>
      <w:marRight w:val="0"/>
      <w:marTop w:val="0"/>
      <w:marBottom w:val="0"/>
      <w:divBdr>
        <w:top w:val="none" w:sz="0" w:space="0" w:color="auto"/>
        <w:left w:val="none" w:sz="0" w:space="0" w:color="auto"/>
        <w:bottom w:val="none" w:sz="0" w:space="0" w:color="auto"/>
        <w:right w:val="none" w:sz="0" w:space="0" w:color="auto"/>
      </w:divBdr>
    </w:div>
    <w:div w:id="1087310253">
      <w:bodyDiv w:val="1"/>
      <w:marLeft w:val="0"/>
      <w:marRight w:val="0"/>
      <w:marTop w:val="0"/>
      <w:marBottom w:val="0"/>
      <w:divBdr>
        <w:top w:val="none" w:sz="0" w:space="0" w:color="auto"/>
        <w:left w:val="none" w:sz="0" w:space="0" w:color="auto"/>
        <w:bottom w:val="none" w:sz="0" w:space="0" w:color="auto"/>
        <w:right w:val="none" w:sz="0" w:space="0" w:color="auto"/>
      </w:divBdr>
    </w:div>
    <w:div w:id="1125466005">
      <w:bodyDiv w:val="1"/>
      <w:marLeft w:val="0"/>
      <w:marRight w:val="0"/>
      <w:marTop w:val="0"/>
      <w:marBottom w:val="0"/>
      <w:divBdr>
        <w:top w:val="none" w:sz="0" w:space="0" w:color="auto"/>
        <w:left w:val="none" w:sz="0" w:space="0" w:color="auto"/>
        <w:bottom w:val="none" w:sz="0" w:space="0" w:color="auto"/>
        <w:right w:val="none" w:sz="0" w:space="0" w:color="auto"/>
      </w:divBdr>
    </w:div>
    <w:div w:id="1206715651">
      <w:bodyDiv w:val="1"/>
      <w:marLeft w:val="0"/>
      <w:marRight w:val="0"/>
      <w:marTop w:val="0"/>
      <w:marBottom w:val="0"/>
      <w:divBdr>
        <w:top w:val="none" w:sz="0" w:space="0" w:color="auto"/>
        <w:left w:val="none" w:sz="0" w:space="0" w:color="auto"/>
        <w:bottom w:val="none" w:sz="0" w:space="0" w:color="auto"/>
        <w:right w:val="none" w:sz="0" w:space="0" w:color="auto"/>
      </w:divBdr>
    </w:div>
    <w:div w:id="1249343666">
      <w:bodyDiv w:val="1"/>
      <w:marLeft w:val="0"/>
      <w:marRight w:val="0"/>
      <w:marTop w:val="0"/>
      <w:marBottom w:val="0"/>
      <w:divBdr>
        <w:top w:val="none" w:sz="0" w:space="0" w:color="auto"/>
        <w:left w:val="none" w:sz="0" w:space="0" w:color="auto"/>
        <w:bottom w:val="none" w:sz="0" w:space="0" w:color="auto"/>
        <w:right w:val="none" w:sz="0" w:space="0" w:color="auto"/>
      </w:divBdr>
    </w:div>
    <w:div w:id="1286352516">
      <w:bodyDiv w:val="1"/>
      <w:marLeft w:val="0"/>
      <w:marRight w:val="0"/>
      <w:marTop w:val="0"/>
      <w:marBottom w:val="0"/>
      <w:divBdr>
        <w:top w:val="none" w:sz="0" w:space="0" w:color="auto"/>
        <w:left w:val="none" w:sz="0" w:space="0" w:color="auto"/>
        <w:bottom w:val="none" w:sz="0" w:space="0" w:color="auto"/>
        <w:right w:val="none" w:sz="0" w:space="0" w:color="auto"/>
      </w:divBdr>
    </w:div>
    <w:div w:id="1351957497">
      <w:bodyDiv w:val="1"/>
      <w:marLeft w:val="0"/>
      <w:marRight w:val="0"/>
      <w:marTop w:val="0"/>
      <w:marBottom w:val="0"/>
      <w:divBdr>
        <w:top w:val="none" w:sz="0" w:space="0" w:color="auto"/>
        <w:left w:val="none" w:sz="0" w:space="0" w:color="auto"/>
        <w:bottom w:val="none" w:sz="0" w:space="0" w:color="auto"/>
        <w:right w:val="none" w:sz="0" w:space="0" w:color="auto"/>
      </w:divBdr>
    </w:div>
    <w:div w:id="1357805763">
      <w:bodyDiv w:val="1"/>
      <w:marLeft w:val="0"/>
      <w:marRight w:val="0"/>
      <w:marTop w:val="0"/>
      <w:marBottom w:val="0"/>
      <w:divBdr>
        <w:top w:val="none" w:sz="0" w:space="0" w:color="auto"/>
        <w:left w:val="none" w:sz="0" w:space="0" w:color="auto"/>
        <w:bottom w:val="none" w:sz="0" w:space="0" w:color="auto"/>
        <w:right w:val="none" w:sz="0" w:space="0" w:color="auto"/>
      </w:divBdr>
    </w:div>
    <w:div w:id="1374499911">
      <w:bodyDiv w:val="1"/>
      <w:marLeft w:val="0"/>
      <w:marRight w:val="0"/>
      <w:marTop w:val="0"/>
      <w:marBottom w:val="0"/>
      <w:divBdr>
        <w:top w:val="none" w:sz="0" w:space="0" w:color="auto"/>
        <w:left w:val="none" w:sz="0" w:space="0" w:color="auto"/>
        <w:bottom w:val="none" w:sz="0" w:space="0" w:color="auto"/>
        <w:right w:val="none" w:sz="0" w:space="0" w:color="auto"/>
      </w:divBdr>
    </w:div>
    <w:div w:id="1396704274">
      <w:bodyDiv w:val="1"/>
      <w:marLeft w:val="0"/>
      <w:marRight w:val="0"/>
      <w:marTop w:val="0"/>
      <w:marBottom w:val="0"/>
      <w:divBdr>
        <w:top w:val="none" w:sz="0" w:space="0" w:color="auto"/>
        <w:left w:val="none" w:sz="0" w:space="0" w:color="auto"/>
        <w:bottom w:val="none" w:sz="0" w:space="0" w:color="auto"/>
        <w:right w:val="none" w:sz="0" w:space="0" w:color="auto"/>
      </w:divBdr>
    </w:div>
    <w:div w:id="1429233036">
      <w:bodyDiv w:val="1"/>
      <w:marLeft w:val="0"/>
      <w:marRight w:val="0"/>
      <w:marTop w:val="0"/>
      <w:marBottom w:val="0"/>
      <w:divBdr>
        <w:top w:val="none" w:sz="0" w:space="0" w:color="auto"/>
        <w:left w:val="none" w:sz="0" w:space="0" w:color="auto"/>
        <w:bottom w:val="none" w:sz="0" w:space="0" w:color="auto"/>
        <w:right w:val="none" w:sz="0" w:space="0" w:color="auto"/>
      </w:divBdr>
    </w:div>
    <w:div w:id="1469322186">
      <w:bodyDiv w:val="1"/>
      <w:marLeft w:val="0"/>
      <w:marRight w:val="0"/>
      <w:marTop w:val="0"/>
      <w:marBottom w:val="0"/>
      <w:divBdr>
        <w:top w:val="none" w:sz="0" w:space="0" w:color="auto"/>
        <w:left w:val="none" w:sz="0" w:space="0" w:color="auto"/>
        <w:bottom w:val="none" w:sz="0" w:space="0" w:color="auto"/>
        <w:right w:val="none" w:sz="0" w:space="0" w:color="auto"/>
      </w:divBdr>
    </w:div>
    <w:div w:id="1592464639">
      <w:bodyDiv w:val="1"/>
      <w:marLeft w:val="0"/>
      <w:marRight w:val="0"/>
      <w:marTop w:val="0"/>
      <w:marBottom w:val="0"/>
      <w:divBdr>
        <w:top w:val="none" w:sz="0" w:space="0" w:color="auto"/>
        <w:left w:val="none" w:sz="0" w:space="0" w:color="auto"/>
        <w:bottom w:val="none" w:sz="0" w:space="0" w:color="auto"/>
        <w:right w:val="none" w:sz="0" w:space="0" w:color="auto"/>
      </w:divBdr>
    </w:div>
    <w:div w:id="1609656771">
      <w:bodyDiv w:val="1"/>
      <w:marLeft w:val="0"/>
      <w:marRight w:val="0"/>
      <w:marTop w:val="0"/>
      <w:marBottom w:val="0"/>
      <w:divBdr>
        <w:top w:val="none" w:sz="0" w:space="0" w:color="auto"/>
        <w:left w:val="none" w:sz="0" w:space="0" w:color="auto"/>
        <w:bottom w:val="none" w:sz="0" w:space="0" w:color="auto"/>
        <w:right w:val="none" w:sz="0" w:space="0" w:color="auto"/>
      </w:divBdr>
    </w:div>
    <w:div w:id="1681079414">
      <w:bodyDiv w:val="1"/>
      <w:marLeft w:val="0"/>
      <w:marRight w:val="0"/>
      <w:marTop w:val="0"/>
      <w:marBottom w:val="0"/>
      <w:divBdr>
        <w:top w:val="none" w:sz="0" w:space="0" w:color="auto"/>
        <w:left w:val="none" w:sz="0" w:space="0" w:color="auto"/>
        <w:bottom w:val="none" w:sz="0" w:space="0" w:color="auto"/>
        <w:right w:val="none" w:sz="0" w:space="0" w:color="auto"/>
      </w:divBdr>
    </w:div>
    <w:div w:id="1689746012">
      <w:bodyDiv w:val="1"/>
      <w:marLeft w:val="0"/>
      <w:marRight w:val="0"/>
      <w:marTop w:val="0"/>
      <w:marBottom w:val="0"/>
      <w:divBdr>
        <w:top w:val="none" w:sz="0" w:space="0" w:color="auto"/>
        <w:left w:val="none" w:sz="0" w:space="0" w:color="auto"/>
        <w:bottom w:val="none" w:sz="0" w:space="0" w:color="auto"/>
        <w:right w:val="none" w:sz="0" w:space="0" w:color="auto"/>
      </w:divBdr>
    </w:div>
    <w:div w:id="1846743701">
      <w:bodyDiv w:val="1"/>
      <w:marLeft w:val="0"/>
      <w:marRight w:val="0"/>
      <w:marTop w:val="0"/>
      <w:marBottom w:val="0"/>
      <w:divBdr>
        <w:top w:val="none" w:sz="0" w:space="0" w:color="auto"/>
        <w:left w:val="none" w:sz="0" w:space="0" w:color="auto"/>
        <w:bottom w:val="none" w:sz="0" w:space="0" w:color="auto"/>
        <w:right w:val="none" w:sz="0" w:space="0" w:color="auto"/>
      </w:divBdr>
    </w:div>
    <w:div w:id="1863787854">
      <w:bodyDiv w:val="1"/>
      <w:marLeft w:val="0"/>
      <w:marRight w:val="0"/>
      <w:marTop w:val="0"/>
      <w:marBottom w:val="0"/>
      <w:divBdr>
        <w:top w:val="none" w:sz="0" w:space="0" w:color="auto"/>
        <w:left w:val="none" w:sz="0" w:space="0" w:color="auto"/>
        <w:bottom w:val="none" w:sz="0" w:space="0" w:color="auto"/>
        <w:right w:val="none" w:sz="0" w:space="0" w:color="auto"/>
      </w:divBdr>
    </w:div>
    <w:div w:id="1865048532">
      <w:bodyDiv w:val="1"/>
      <w:marLeft w:val="0"/>
      <w:marRight w:val="0"/>
      <w:marTop w:val="0"/>
      <w:marBottom w:val="0"/>
      <w:divBdr>
        <w:top w:val="none" w:sz="0" w:space="0" w:color="auto"/>
        <w:left w:val="none" w:sz="0" w:space="0" w:color="auto"/>
        <w:bottom w:val="none" w:sz="0" w:space="0" w:color="auto"/>
        <w:right w:val="none" w:sz="0" w:space="0" w:color="auto"/>
      </w:divBdr>
    </w:div>
    <w:div w:id="1961107476">
      <w:bodyDiv w:val="1"/>
      <w:marLeft w:val="0"/>
      <w:marRight w:val="0"/>
      <w:marTop w:val="0"/>
      <w:marBottom w:val="0"/>
      <w:divBdr>
        <w:top w:val="none" w:sz="0" w:space="0" w:color="auto"/>
        <w:left w:val="none" w:sz="0" w:space="0" w:color="auto"/>
        <w:bottom w:val="none" w:sz="0" w:space="0" w:color="auto"/>
        <w:right w:val="none" w:sz="0" w:space="0" w:color="auto"/>
      </w:divBdr>
    </w:div>
    <w:div w:id="2047216146">
      <w:bodyDiv w:val="1"/>
      <w:marLeft w:val="0"/>
      <w:marRight w:val="0"/>
      <w:marTop w:val="0"/>
      <w:marBottom w:val="0"/>
      <w:divBdr>
        <w:top w:val="none" w:sz="0" w:space="0" w:color="auto"/>
        <w:left w:val="none" w:sz="0" w:space="0" w:color="auto"/>
        <w:bottom w:val="none" w:sz="0" w:space="0" w:color="auto"/>
        <w:right w:val="none" w:sz="0" w:space="0" w:color="auto"/>
      </w:divBdr>
    </w:div>
    <w:div w:id="2049836296">
      <w:bodyDiv w:val="1"/>
      <w:marLeft w:val="0"/>
      <w:marRight w:val="0"/>
      <w:marTop w:val="0"/>
      <w:marBottom w:val="0"/>
      <w:divBdr>
        <w:top w:val="none" w:sz="0" w:space="0" w:color="auto"/>
        <w:left w:val="none" w:sz="0" w:space="0" w:color="auto"/>
        <w:bottom w:val="none" w:sz="0" w:space="0" w:color="auto"/>
        <w:right w:val="none" w:sz="0" w:space="0" w:color="auto"/>
      </w:divBdr>
    </w:div>
    <w:div w:id="2060811719">
      <w:bodyDiv w:val="1"/>
      <w:marLeft w:val="0"/>
      <w:marRight w:val="0"/>
      <w:marTop w:val="0"/>
      <w:marBottom w:val="0"/>
      <w:divBdr>
        <w:top w:val="none" w:sz="0" w:space="0" w:color="auto"/>
        <w:left w:val="none" w:sz="0" w:space="0" w:color="auto"/>
        <w:bottom w:val="none" w:sz="0" w:space="0" w:color="auto"/>
        <w:right w:val="none" w:sz="0" w:space="0" w:color="auto"/>
      </w:divBdr>
    </w:div>
    <w:div w:id="2071687577">
      <w:bodyDiv w:val="1"/>
      <w:marLeft w:val="0"/>
      <w:marRight w:val="0"/>
      <w:marTop w:val="0"/>
      <w:marBottom w:val="0"/>
      <w:divBdr>
        <w:top w:val="none" w:sz="0" w:space="0" w:color="auto"/>
        <w:left w:val="none" w:sz="0" w:space="0" w:color="auto"/>
        <w:bottom w:val="none" w:sz="0" w:space="0" w:color="auto"/>
        <w:right w:val="none" w:sz="0" w:space="0" w:color="auto"/>
      </w:divBdr>
    </w:div>
    <w:div w:id="2138525641">
      <w:bodyDiv w:val="1"/>
      <w:marLeft w:val="0"/>
      <w:marRight w:val="0"/>
      <w:marTop w:val="0"/>
      <w:marBottom w:val="0"/>
      <w:divBdr>
        <w:top w:val="none" w:sz="0" w:space="0" w:color="auto"/>
        <w:left w:val="none" w:sz="0" w:space="0" w:color="auto"/>
        <w:bottom w:val="none" w:sz="0" w:space="0" w:color="auto"/>
        <w:right w:val="none" w:sz="0" w:space="0" w:color="auto"/>
      </w:divBdr>
    </w:div>
    <w:div w:id="21464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F09A-6179-4D40-8C8D-17A0AA19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zatkiewicz</dc:creator>
  <cp:keywords/>
  <dc:description/>
  <cp:lastModifiedBy>carol zatkiewicz</cp:lastModifiedBy>
  <cp:revision>10</cp:revision>
  <cp:lastPrinted>2017-09-04T13:42:00Z</cp:lastPrinted>
  <dcterms:created xsi:type="dcterms:W3CDTF">2017-09-01T14:47:00Z</dcterms:created>
  <dcterms:modified xsi:type="dcterms:W3CDTF">2017-09-09T10:49:00Z</dcterms:modified>
</cp:coreProperties>
</file>